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38" w:rsidRDefault="00177760">
      <w:pPr>
        <w:pStyle w:val="p0"/>
        <w:jc w:val="center"/>
        <w:rPr>
          <w:rFonts w:ascii="华文中宋" w:eastAsia="华文中宋" w:hAnsi="华文中宋" w:hint="eastAsia"/>
          <w:b/>
          <w:sz w:val="36"/>
          <w:szCs w:val="36"/>
          <w:shd w:val="clear" w:color="auto" w:fill="FFFFFF"/>
        </w:rPr>
      </w:pPr>
      <w:r>
        <w:rPr>
          <w:rFonts w:ascii="华文中宋" w:eastAsia="华文中宋" w:hAnsi="华文中宋"/>
          <w:b/>
          <w:bCs/>
          <w:spacing w:val="-4"/>
          <w:sz w:val="36"/>
          <w:szCs w:val="36"/>
        </w:rPr>
        <w:t>中国证监会</w:t>
      </w:r>
      <w:r>
        <w:rPr>
          <w:rFonts w:ascii="华文中宋" w:eastAsia="华文中宋" w:hAnsi="华文中宋" w:hint="eastAsia"/>
          <w:b/>
          <w:bCs/>
          <w:spacing w:val="-4"/>
          <w:sz w:val="36"/>
          <w:szCs w:val="36"/>
        </w:rPr>
        <w:t>浙江</w:t>
      </w:r>
      <w:r>
        <w:rPr>
          <w:rFonts w:ascii="华文中宋" w:eastAsia="华文中宋" w:hAnsi="华文中宋" w:hint="eastAsia"/>
          <w:b/>
          <w:bCs/>
          <w:spacing w:val="-4"/>
          <w:sz w:val="36"/>
          <w:szCs w:val="36"/>
        </w:rPr>
        <w:t>监管</w:t>
      </w:r>
      <w:r>
        <w:rPr>
          <w:rFonts w:ascii="华文中宋" w:eastAsia="华文中宋" w:hAnsi="华文中宋"/>
          <w:b/>
          <w:bCs/>
          <w:spacing w:val="-4"/>
          <w:sz w:val="36"/>
          <w:szCs w:val="36"/>
        </w:rPr>
        <w:t>局关于</w:t>
      </w:r>
      <w:r>
        <w:rPr>
          <w:rFonts w:eastAsia="华文中宋"/>
          <w:b/>
          <w:bCs/>
          <w:spacing w:val="-4"/>
          <w:sz w:val="36"/>
          <w:szCs w:val="36"/>
        </w:rPr>
        <w:t>201</w:t>
      </w:r>
      <w:r>
        <w:rPr>
          <w:rFonts w:eastAsia="华文中宋" w:hint="eastAsia"/>
          <w:b/>
          <w:bCs/>
          <w:spacing w:val="-4"/>
          <w:sz w:val="36"/>
          <w:szCs w:val="36"/>
        </w:rPr>
        <w:t>9</w:t>
      </w:r>
      <w:r>
        <w:rPr>
          <w:rFonts w:ascii="华文中宋" w:eastAsia="华文中宋" w:hAnsi="华文中宋"/>
          <w:b/>
          <w:bCs/>
          <w:spacing w:val="-4"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bCs/>
          <w:spacing w:val="-4"/>
          <w:sz w:val="36"/>
          <w:szCs w:val="36"/>
        </w:rPr>
        <w:t>度</w:t>
      </w:r>
      <w:r>
        <w:rPr>
          <w:rFonts w:ascii="华文中宋" w:eastAsia="华文中宋" w:hAnsi="华文中宋"/>
          <w:b/>
          <w:sz w:val="36"/>
          <w:szCs w:val="36"/>
          <w:shd w:val="clear" w:color="auto" w:fill="FFFFFF"/>
        </w:rPr>
        <w:t>考试录用参照</w:t>
      </w:r>
    </w:p>
    <w:p w:rsidR="00193862" w:rsidRDefault="00177760">
      <w:pPr>
        <w:pStyle w:val="p0"/>
        <w:jc w:val="center"/>
        <w:rPr>
          <w:rFonts w:ascii="华文中宋" w:eastAsia="华文中宋" w:hAnsi="华文中宋"/>
          <w:b/>
          <w:sz w:val="36"/>
          <w:szCs w:val="36"/>
          <w:shd w:val="clear" w:color="auto" w:fill="FFFFFF"/>
        </w:rPr>
      </w:pPr>
      <w:r>
        <w:rPr>
          <w:rFonts w:ascii="华文中宋" w:eastAsia="华文中宋" w:hAnsi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 w:rsidR="00193862" w:rsidRDefault="00193862">
      <w:pPr>
        <w:pStyle w:val="p0"/>
        <w:jc w:val="center"/>
        <w:rPr>
          <w:rFonts w:eastAsia="仿宋_GB2312"/>
          <w:b/>
          <w:sz w:val="32"/>
          <w:szCs w:val="32"/>
        </w:rPr>
      </w:pPr>
    </w:p>
    <w:p w:rsidR="00193862" w:rsidRDefault="0017776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年度中国证监会</w:t>
      </w:r>
      <w:r>
        <w:rPr>
          <w:rFonts w:eastAsia="仿宋_GB2312" w:hint="eastAsia"/>
          <w:sz w:val="32"/>
          <w:szCs w:val="32"/>
        </w:rPr>
        <w:t>浙江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一、面试分数线及进入面试人员名单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2420"/>
        <w:gridCol w:w="1229"/>
        <w:gridCol w:w="1229"/>
        <w:gridCol w:w="2149"/>
        <w:gridCol w:w="1495"/>
      </w:tblGrid>
      <w:tr w:rsidR="00193862">
        <w:trPr>
          <w:trHeight w:val="922"/>
          <w:jc w:val="center"/>
        </w:trPr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 w:rsidR="00193862" w:rsidRDefault="00177760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29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149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sz="6" w:space="0" w:color="000000"/>
            </w:tcBorders>
            <w:vAlign w:val="center"/>
          </w:tcPr>
          <w:p w:rsidR="00193862" w:rsidRDefault="00177760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注</w:t>
            </w:r>
          </w:p>
        </w:tc>
      </w:tr>
      <w:tr w:rsidR="00193862">
        <w:trPr>
          <w:trHeight w:val="510"/>
          <w:jc w:val="center"/>
        </w:trPr>
        <w:tc>
          <w:tcPr>
            <w:tcW w:w="2420" w:type="dxa"/>
            <w:vMerge w:val="restart"/>
            <w:tcBorders>
              <w:top w:val="nil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辖区市场会计类监管岗位主任科员及以下</w:t>
            </w:r>
          </w:p>
          <w:p w:rsidR="00193862" w:rsidRDefault="00177760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400141813001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63.000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苗艳杰</w:t>
            </w:r>
          </w:p>
        </w:tc>
        <w:tc>
          <w:tcPr>
            <w:tcW w:w="214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15511101960711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single" w:sz="4" w:space="0" w:color="000000"/>
            </w:tcBorders>
            <w:vAlign w:val="center"/>
          </w:tcPr>
          <w:p w:rsidR="00193862" w:rsidRDefault="00193862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193862">
        <w:trPr>
          <w:trHeight w:val="51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程苗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15513332033707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93862">
        <w:trPr>
          <w:trHeight w:val="51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李子恺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15513332033803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93862">
        <w:trPr>
          <w:trHeight w:val="51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柳龙英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15513332033812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93862">
        <w:trPr>
          <w:trHeight w:val="51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霍冉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15513332033813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93862">
        <w:trPr>
          <w:trHeight w:val="51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卢月月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15513332034317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93862">
        <w:trPr>
          <w:trHeight w:val="51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朱奥琦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15513332034406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93862">
        <w:trPr>
          <w:trHeight w:val="51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韩烨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15513332034603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93862">
        <w:trPr>
          <w:trHeight w:val="510"/>
          <w:jc w:val="center"/>
        </w:trPr>
        <w:tc>
          <w:tcPr>
            <w:tcW w:w="2420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15513332034721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93862">
        <w:trPr>
          <w:trHeight w:val="637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862" w:rsidRDefault="00177760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</w:t>
            </w:r>
            <w:r>
              <w:rPr>
                <w:rFonts w:hint="eastAsia"/>
                <w:kern w:val="0"/>
                <w:sz w:val="24"/>
                <w:szCs w:val="24"/>
              </w:rPr>
              <w:t>市场</w:t>
            </w:r>
            <w:r>
              <w:rPr>
                <w:rFonts w:hint="eastAsia"/>
                <w:kern w:val="0"/>
                <w:sz w:val="24"/>
                <w:szCs w:val="24"/>
              </w:rPr>
              <w:t>法律类监管岗位主任科员及以下</w:t>
            </w:r>
          </w:p>
          <w:p w:rsidR="00193862" w:rsidRDefault="00177760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400142813001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  <w:p w:rsidR="00193862" w:rsidRDefault="00193862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69.250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于晓萍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15513101150417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93862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4" w:space="0" w:color="auto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徐美娟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15513101152430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93862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4" w:space="0" w:color="auto"/>
            </w:tcBorders>
            <w:vAlign w:val="center"/>
          </w:tcPr>
          <w:p w:rsidR="00193862" w:rsidRDefault="00193862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卢晓庆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15513332033722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93862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4" w:space="0" w:color="auto"/>
            </w:tcBorders>
            <w:vAlign w:val="center"/>
          </w:tcPr>
          <w:p w:rsidR="00193862" w:rsidRDefault="00193862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戴振华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15513332034007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递补</w:t>
            </w:r>
          </w:p>
        </w:tc>
      </w:tr>
      <w:tr w:rsidR="00193862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4" w:space="0" w:color="auto"/>
            </w:tcBorders>
            <w:vAlign w:val="center"/>
          </w:tcPr>
          <w:p w:rsidR="00193862" w:rsidRDefault="00193862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周淼鑫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15513332034214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93862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4" w:space="0" w:color="auto"/>
            </w:tcBorders>
            <w:vAlign w:val="center"/>
          </w:tcPr>
          <w:p w:rsidR="00193862" w:rsidRDefault="00193862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王佳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15513332034221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93862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4" w:space="0" w:color="auto"/>
            </w:tcBorders>
            <w:vAlign w:val="center"/>
          </w:tcPr>
          <w:p w:rsidR="00193862" w:rsidRDefault="00193862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胡孔笛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15513332034226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93862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4" w:space="0" w:color="auto"/>
            </w:tcBorders>
            <w:vAlign w:val="center"/>
          </w:tcPr>
          <w:p w:rsidR="00193862" w:rsidRDefault="00193862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金千人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15513332034302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93862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4" w:space="0" w:color="auto"/>
            </w:tcBorders>
            <w:vAlign w:val="center"/>
          </w:tcPr>
          <w:p w:rsidR="00193862" w:rsidRDefault="00193862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刘侗侗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15513332034321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93862">
        <w:trPr>
          <w:trHeight w:val="637"/>
          <w:jc w:val="center"/>
        </w:trPr>
        <w:tc>
          <w:tcPr>
            <w:tcW w:w="24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862" w:rsidRDefault="00193862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93862" w:rsidRDefault="00177760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梁浩翔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193862" w:rsidRDefault="00177760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15514201043515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193862" w:rsidRDefault="00193862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193862" w:rsidRDefault="009E0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 xml:space="preserve">    </w:t>
      </w:r>
      <w:r w:rsidR="00177760">
        <w:rPr>
          <w:rFonts w:eastAsia="黑体"/>
          <w:color w:val="000000"/>
          <w:sz w:val="32"/>
        </w:rPr>
        <w:t>二、面试时间、地点</w:t>
      </w:r>
      <w:r w:rsidR="00177760">
        <w:rPr>
          <w:rFonts w:eastAsia="黑体"/>
          <w:color w:val="000000"/>
          <w:sz w:val="32"/>
        </w:rPr>
        <w:tab/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Ansi="仿宋_GB2312"/>
          <w:sz w:val="32"/>
        </w:rPr>
        <w:t>（一）时间：</w:t>
      </w:r>
      <w:r>
        <w:rPr>
          <w:rFonts w:eastAsia="仿宋_GB2312"/>
          <w:sz w:val="32"/>
        </w:rPr>
        <w:t>201</w:t>
      </w:r>
      <w:r>
        <w:rPr>
          <w:rFonts w:eastAsia="仿宋_GB2312" w:hint="eastAsia"/>
          <w:sz w:val="32"/>
        </w:rPr>
        <w:t>9</w:t>
      </w:r>
      <w:r>
        <w:rPr>
          <w:rFonts w:eastAsia="仿宋_GB2312" w:hAnsi="仿宋_GB2312"/>
          <w:sz w:val="32"/>
        </w:rPr>
        <w:t>年</w:t>
      </w:r>
      <w:r>
        <w:rPr>
          <w:rFonts w:eastAsia="仿宋_GB2312" w:hAnsi="仿宋_GB2312" w:hint="eastAsia"/>
          <w:sz w:val="32"/>
        </w:rPr>
        <w:t>2</w:t>
      </w:r>
      <w:r>
        <w:rPr>
          <w:rFonts w:eastAsia="仿宋_GB2312" w:hAnsi="仿宋_GB2312"/>
          <w:sz w:val="32"/>
        </w:rPr>
        <w:t>月</w:t>
      </w:r>
      <w:r>
        <w:rPr>
          <w:rFonts w:eastAsia="仿宋_GB2312" w:hint="eastAsia"/>
          <w:sz w:val="32"/>
        </w:rPr>
        <w:t>23</w:t>
      </w:r>
      <w:r>
        <w:rPr>
          <w:rFonts w:eastAsia="仿宋_GB2312" w:hAnsi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eastAsia="仿宋_GB2312" w:hAnsi="仿宋_GB2312"/>
          <w:sz w:val="32"/>
        </w:rPr>
        <w:t>（周六）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（二）地点：中国证监会</w:t>
      </w:r>
      <w:r>
        <w:rPr>
          <w:rFonts w:eastAsia="仿宋_GB2312" w:hint="eastAsia"/>
          <w:color w:val="000000"/>
          <w:sz w:val="32"/>
        </w:rPr>
        <w:t>浙江</w:t>
      </w:r>
      <w:r>
        <w:rPr>
          <w:rFonts w:eastAsia="仿宋_GB2312" w:hAnsi="仿宋_GB2312"/>
          <w:color w:val="000000"/>
          <w:sz w:val="32"/>
        </w:rPr>
        <w:t>监管局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地址：</w:t>
      </w:r>
      <w:r>
        <w:rPr>
          <w:rFonts w:eastAsia="仿宋_GB2312"/>
          <w:color w:val="000000"/>
          <w:sz w:val="32"/>
        </w:rPr>
        <w:t>浙江省杭州市西湖区文三</w:t>
      </w:r>
      <w:r>
        <w:rPr>
          <w:rFonts w:eastAsia="仿宋_GB2312"/>
          <w:color w:val="000000"/>
          <w:sz w:val="32"/>
        </w:rPr>
        <w:t>路</w:t>
      </w:r>
      <w:r>
        <w:rPr>
          <w:rFonts w:eastAsia="仿宋_GB2312"/>
          <w:color w:val="000000"/>
          <w:sz w:val="32"/>
        </w:rPr>
        <w:t>90</w:t>
      </w:r>
      <w:r>
        <w:rPr>
          <w:rFonts w:eastAsia="仿宋_GB2312"/>
          <w:color w:val="000000"/>
          <w:sz w:val="32"/>
        </w:rPr>
        <w:t>号</w:t>
      </w:r>
      <w:r>
        <w:rPr>
          <w:rFonts w:eastAsia="仿宋_GB2312"/>
          <w:color w:val="000000"/>
          <w:sz w:val="32"/>
        </w:rPr>
        <w:t>东部软件园</w:t>
      </w:r>
      <w:r>
        <w:rPr>
          <w:rFonts w:eastAsia="仿宋_GB2312"/>
          <w:color w:val="000000"/>
          <w:sz w:val="32"/>
        </w:rPr>
        <w:t>1</w:t>
      </w:r>
      <w:r>
        <w:rPr>
          <w:rFonts w:eastAsia="仿宋_GB2312"/>
          <w:color w:val="000000"/>
          <w:sz w:val="32"/>
        </w:rPr>
        <w:t>号楼</w:t>
      </w:r>
      <w:r>
        <w:rPr>
          <w:rFonts w:eastAsia="仿宋_GB2312"/>
          <w:color w:val="000000"/>
          <w:sz w:val="32"/>
        </w:rPr>
        <w:t>3</w:t>
      </w:r>
      <w:r>
        <w:rPr>
          <w:rFonts w:eastAsia="仿宋_GB2312"/>
          <w:color w:val="000000"/>
          <w:sz w:val="32"/>
        </w:rPr>
        <w:t>楼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联系电话：</w:t>
      </w:r>
      <w:r>
        <w:rPr>
          <w:rFonts w:eastAsia="仿宋_GB2312"/>
          <w:color w:val="000000"/>
          <w:sz w:val="32"/>
        </w:rPr>
        <w:t>0571-88473384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三、面试具</w:t>
      </w:r>
      <w:bookmarkStart w:id="1" w:name="_GoBack"/>
      <w:bookmarkEnd w:id="1"/>
      <w:r>
        <w:rPr>
          <w:rFonts w:eastAsia="黑体"/>
          <w:color w:val="000000"/>
          <w:sz w:val="32"/>
        </w:rPr>
        <w:t>体要求</w:t>
      </w:r>
      <w:r>
        <w:rPr>
          <w:rFonts w:eastAsia="黑体"/>
          <w:color w:val="000000"/>
          <w:sz w:val="32"/>
        </w:rPr>
        <w:t xml:space="preserve"> 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（一）参加面试的考生须携带以下材料：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1. </w:t>
      </w:r>
      <w:r>
        <w:rPr>
          <w:rFonts w:eastAsia="仿宋_GB2312" w:hAnsi="仿宋_GB2312"/>
          <w:color w:val="000000"/>
          <w:sz w:val="32"/>
        </w:rPr>
        <w:t>本人身份证原件；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2. </w:t>
      </w:r>
      <w:r>
        <w:rPr>
          <w:rFonts w:eastAsia="仿宋_GB2312" w:hAnsi="仿宋_GB2312"/>
          <w:sz w:val="32"/>
        </w:rPr>
        <w:t>公共科目笔试准考证原件</w:t>
      </w:r>
      <w:r>
        <w:rPr>
          <w:rFonts w:eastAsia="仿宋_GB2312" w:hAnsi="仿宋_GB2312"/>
          <w:color w:val="000000"/>
          <w:sz w:val="32"/>
        </w:rPr>
        <w:t>；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2"/>
        </w:rPr>
        <w:t xml:space="preserve">3. </w:t>
      </w:r>
      <w:r>
        <w:rPr>
          <w:rFonts w:eastAsia="仿宋_GB2312" w:hAnsi="仿宋_GB2312"/>
          <w:color w:val="000000"/>
          <w:sz w:val="32"/>
        </w:rPr>
        <w:t>考试报名登记表（</w:t>
      </w:r>
      <w:r>
        <w:rPr>
          <w:rFonts w:eastAsia="仿宋_GB2312" w:hAnsi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eastAsia="仿宋_GB2312" w:hAnsi="仿宋_GB2312"/>
          <w:color w:val="000000"/>
          <w:sz w:val="32"/>
        </w:rPr>
        <w:t>）；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</w:rPr>
        <w:t xml:space="preserve">4.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eastAsia="仿宋_GB2312" w:hint="eastAsia"/>
          <w:sz w:val="32"/>
          <w:szCs w:val="32"/>
        </w:rPr>
        <w:t>原件；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5. </w:t>
      </w:r>
      <w:r>
        <w:rPr>
          <w:rFonts w:eastAsia="仿宋_GB2312" w:hAnsi="仿宋_GB2312"/>
          <w:color w:val="000000"/>
          <w:sz w:val="32"/>
        </w:rPr>
        <w:t>英语四（六、八）级证书原件或成绩单原件（根据职位要求提供）；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 w:hint="eastAsia"/>
          <w:color w:val="000000"/>
          <w:sz w:val="32"/>
        </w:rPr>
        <w:t xml:space="preserve">6. </w:t>
      </w:r>
      <w:r>
        <w:rPr>
          <w:rFonts w:eastAsia="仿宋_GB2312" w:hAnsi="仿宋_GB2312"/>
          <w:color w:val="000000"/>
          <w:sz w:val="32"/>
        </w:rPr>
        <w:t>相关专业资格证书原件（根据职位要求提供）；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Ansi="仿宋_GB2312" w:hint="eastAsia"/>
          <w:sz w:val="32"/>
        </w:rPr>
        <w:lastRenderedPageBreak/>
        <w:t xml:space="preserve">7. </w:t>
      </w:r>
      <w:r>
        <w:rPr>
          <w:rFonts w:eastAsia="仿宋_GB2312" w:hAnsi="仿宋_GB2312" w:hint="eastAsia"/>
          <w:sz w:val="32"/>
        </w:rPr>
        <w:t>所获各种奖励证书原件；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Ansi="仿宋_GB2312" w:hint="eastAsia"/>
          <w:sz w:val="32"/>
        </w:rPr>
        <w:t>8.</w:t>
      </w:r>
      <w:r>
        <w:rPr>
          <w:rFonts w:eastAsia="仿宋_GB2312" w:hAnsi="仿宋_GB2312" w:hint="eastAsia"/>
          <w:sz w:val="32"/>
        </w:rPr>
        <w:t xml:space="preserve"> </w:t>
      </w:r>
      <w:r>
        <w:rPr>
          <w:rFonts w:eastAsia="仿宋_GB2312" w:hAnsi="仿宋_GB2312" w:hint="eastAsia"/>
          <w:sz w:val="32"/>
        </w:rPr>
        <w:t>除上述材料外，考生需按照身份类别，准备以下材料：</w:t>
      </w:r>
    </w:p>
    <w:p w:rsidR="00193862" w:rsidRDefault="00177760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所在学校加盖公章的报名推荐表</w:t>
      </w:r>
      <w:r>
        <w:rPr>
          <w:rFonts w:eastAsia="仿宋_GB2312" w:hint="eastAsia"/>
          <w:sz w:val="32"/>
          <w:szCs w:val="32"/>
        </w:rPr>
        <w:t>（须注明培养方式）原件</w:t>
      </w:r>
      <w:r>
        <w:rPr>
          <w:rFonts w:eastAsia="仿宋_GB2312"/>
          <w:sz w:val="32"/>
          <w:szCs w:val="32"/>
        </w:rPr>
        <w:t>。</w:t>
      </w:r>
    </w:p>
    <w:p w:rsidR="00193862" w:rsidRDefault="00177760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携带我驻外使领馆出具的</w:t>
      </w:r>
      <w:r>
        <w:rPr>
          <w:rFonts w:eastAsia="仿宋_GB2312"/>
          <w:sz w:val="32"/>
          <w:szCs w:val="32"/>
        </w:rPr>
        <w:t>留学回国证明和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eastAsia="仿宋_GB2312" w:hint="eastAsia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9. </w:t>
      </w:r>
      <w:r>
        <w:rPr>
          <w:rFonts w:eastAsia="仿宋_GB2312" w:hAnsi="仿宋_GB2312"/>
          <w:color w:val="000000"/>
          <w:sz w:val="32"/>
        </w:rPr>
        <w:t>职位要求的其他材料。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3"/>
        <w:rPr>
          <w:rFonts w:eastAsia="仿宋_GB2312"/>
          <w:b/>
          <w:color w:val="000000"/>
          <w:sz w:val="32"/>
        </w:rPr>
      </w:pPr>
      <w:r>
        <w:rPr>
          <w:rFonts w:eastAsia="仿宋_GB2312" w:hAnsi="仿宋_GB2312"/>
          <w:b/>
          <w:color w:val="000000"/>
          <w:sz w:val="32"/>
        </w:rPr>
        <w:t>上述材料需准备复印件。其中报名登记表、报名推荐表收缴原件，其余材料查验原件，收缴复印件。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eastAsia="仿宋_GB2312" w:hAnsi="仿宋_GB2312"/>
          <w:color w:val="000000"/>
          <w:sz w:val="32"/>
        </w:rPr>
        <w:t>准时报到，进行资格复审和面试顺序抽签。</w:t>
      </w:r>
      <w:r>
        <w:rPr>
          <w:rFonts w:eastAsia="仿宋_GB2312" w:hAnsi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eastAsia="仿宋_GB2312" w:hAnsi="仿宋_GB2312"/>
          <w:b/>
          <w:color w:val="000000"/>
          <w:sz w:val="32"/>
        </w:rPr>
        <w:t>没有进入候考室的考生，取消面试资格，请考生确保联系电话畅通。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（三）考生应对本人报考信息的真实性负责，凡不符合报考资格条件、有关主要信息不实、弄虚作假的考生，一经查实即取消面试和录用资格，并将有关情况记录在案。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（四）考生参加面试期间的食宿、交通费用由考生自理，请考生安排好行程，并注意安全。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 w:rsidR="00193862" w:rsidRDefault="00177760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/>
          <w:color w:val="000000"/>
          <w:sz w:val="32"/>
        </w:rPr>
        <w:t>（一）飞机：</w:t>
      </w:r>
      <w:r>
        <w:rPr>
          <w:rFonts w:eastAsia="仿宋_GB2312"/>
          <w:sz w:val="32"/>
        </w:rPr>
        <w:t>机场大巴的终点站为武林门民航售票处，向西步行约</w:t>
      </w:r>
      <w:r>
        <w:rPr>
          <w:rFonts w:eastAsia="仿宋_GB2312"/>
          <w:sz w:val="32"/>
        </w:rPr>
        <w:t>200</w:t>
      </w:r>
      <w:r>
        <w:rPr>
          <w:rFonts w:eastAsia="仿宋_GB2312"/>
          <w:sz w:val="32"/>
        </w:rPr>
        <w:t>米至公交武林门站，乘坐</w:t>
      </w:r>
      <w:r>
        <w:rPr>
          <w:rFonts w:eastAsia="仿宋_GB2312"/>
          <w:sz w:val="32"/>
        </w:rPr>
        <w:t>290</w:t>
      </w:r>
      <w:r>
        <w:rPr>
          <w:rFonts w:eastAsia="仿宋_GB2312"/>
          <w:sz w:val="32"/>
        </w:rPr>
        <w:t>路或</w:t>
      </w:r>
      <w:r>
        <w:rPr>
          <w:rFonts w:eastAsia="仿宋_GB2312"/>
          <w:sz w:val="32"/>
        </w:rPr>
        <w:t>156</w:t>
      </w:r>
      <w:r>
        <w:rPr>
          <w:rFonts w:eastAsia="仿宋_GB2312"/>
          <w:sz w:val="32"/>
        </w:rPr>
        <w:t>路公交车至文三路马塍路口站下车，即到东部软件园大门口。</w:t>
      </w:r>
    </w:p>
    <w:p w:rsidR="00193862" w:rsidRDefault="00177760">
      <w:pPr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（二）火车：</w:t>
      </w:r>
    </w:p>
    <w:p w:rsidR="00193862" w:rsidRDefault="00177760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/>
          <w:bCs/>
          <w:sz w:val="32"/>
        </w:rPr>
        <w:lastRenderedPageBreak/>
        <w:t>杭州站</w:t>
      </w:r>
      <w:r>
        <w:rPr>
          <w:rFonts w:eastAsia="仿宋_GB2312" w:hint="eastAsia"/>
          <w:bCs/>
          <w:sz w:val="32"/>
        </w:rPr>
        <w:t>：</w:t>
      </w:r>
      <w:r>
        <w:rPr>
          <w:rFonts w:eastAsia="仿宋_GB2312"/>
          <w:sz w:val="32"/>
        </w:rPr>
        <w:t>从</w:t>
      </w:r>
      <w:r>
        <w:rPr>
          <w:rFonts w:eastAsia="仿宋_GB2312"/>
          <w:bCs/>
          <w:sz w:val="32"/>
        </w:rPr>
        <w:t>火车站向</w:t>
      </w:r>
      <w:r>
        <w:rPr>
          <w:rFonts w:eastAsia="仿宋_GB2312"/>
          <w:sz w:val="32"/>
        </w:rPr>
        <w:t>南步行约</w:t>
      </w:r>
      <w:r>
        <w:rPr>
          <w:rFonts w:eastAsia="仿宋_GB2312"/>
          <w:sz w:val="32"/>
        </w:rPr>
        <w:t>400</w:t>
      </w:r>
      <w:r>
        <w:rPr>
          <w:rFonts w:eastAsia="仿宋_GB2312"/>
          <w:sz w:val="32"/>
        </w:rPr>
        <w:t>米至公交站城站火车站，乘坐</w:t>
      </w:r>
      <w:r>
        <w:rPr>
          <w:rFonts w:eastAsia="仿宋_GB2312"/>
          <w:sz w:val="32"/>
        </w:rPr>
        <w:t>290</w:t>
      </w:r>
      <w:r>
        <w:rPr>
          <w:rFonts w:eastAsia="仿宋_GB2312"/>
          <w:sz w:val="32"/>
        </w:rPr>
        <w:t>路公交车至文三路马塍路口站下车</w:t>
      </w:r>
      <w:r>
        <w:rPr>
          <w:rFonts w:eastAsia="仿宋_GB2312"/>
          <w:sz w:val="32"/>
        </w:rPr>
        <w:t>，即到东部软件园大门口</w:t>
      </w:r>
      <w:r>
        <w:rPr>
          <w:rFonts w:eastAsia="仿宋_GB2312" w:hint="eastAsia"/>
          <w:sz w:val="32"/>
        </w:rPr>
        <w:t>。</w:t>
      </w:r>
    </w:p>
    <w:p w:rsidR="00193862" w:rsidRDefault="00177760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/>
          <w:bCs/>
          <w:sz w:val="32"/>
        </w:rPr>
        <w:t>杭州东站</w:t>
      </w:r>
      <w:r>
        <w:rPr>
          <w:rFonts w:eastAsia="仿宋_GB2312" w:hint="eastAsia"/>
          <w:bCs/>
          <w:sz w:val="32"/>
        </w:rPr>
        <w:t>：</w:t>
      </w:r>
      <w:r>
        <w:rPr>
          <w:rFonts w:eastAsia="仿宋_GB2312"/>
          <w:sz w:val="32"/>
        </w:rPr>
        <w:t>从</w:t>
      </w:r>
      <w:r>
        <w:rPr>
          <w:rFonts w:eastAsia="仿宋_GB2312"/>
          <w:bCs/>
          <w:sz w:val="32"/>
        </w:rPr>
        <w:t>火车站步</w:t>
      </w:r>
      <w:r>
        <w:rPr>
          <w:rFonts w:eastAsia="仿宋_GB2312"/>
          <w:sz w:val="32"/>
        </w:rPr>
        <w:t>行约</w:t>
      </w:r>
      <w:r>
        <w:rPr>
          <w:rFonts w:eastAsia="仿宋_GB2312"/>
          <w:sz w:val="32"/>
        </w:rPr>
        <w:t>210</w:t>
      </w:r>
      <w:r>
        <w:rPr>
          <w:rFonts w:eastAsia="仿宋_GB2312"/>
          <w:sz w:val="32"/>
        </w:rPr>
        <w:t>米至公交站火车东站西站，乘坐</w:t>
      </w:r>
      <w:r>
        <w:rPr>
          <w:rFonts w:eastAsia="仿宋_GB2312"/>
          <w:sz w:val="32"/>
        </w:rPr>
        <w:t>179</w:t>
      </w:r>
      <w:r>
        <w:rPr>
          <w:rFonts w:eastAsia="仿宋_GB2312"/>
          <w:sz w:val="32"/>
        </w:rPr>
        <w:t>路公交车至文三路马塍路口站下车，即到东部软件园大门口。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五、联系人及联系电话</w:t>
      </w:r>
      <w:r>
        <w:rPr>
          <w:rFonts w:eastAsia="黑体"/>
          <w:color w:val="000000"/>
          <w:sz w:val="32"/>
        </w:rPr>
        <w:t xml:space="preserve"> 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联系人：李皇蓉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联系电话：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</w:t>
      </w:r>
      <w:r>
        <w:rPr>
          <w:rFonts w:eastAsia="仿宋_GB2312"/>
          <w:color w:val="000000"/>
          <w:sz w:val="32"/>
        </w:rPr>
        <w:t>0571-88473384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</w:rPr>
      </w:pPr>
      <w:r>
        <w:rPr>
          <w:rFonts w:eastAsia="仿宋_GB2312" w:hAnsi="仿宋_GB2312"/>
          <w:sz w:val="32"/>
          <w:lang w:val="zh-CN"/>
        </w:rPr>
        <w:t>关于面试原则、方式、考察</w:t>
      </w:r>
      <w:r>
        <w:rPr>
          <w:rFonts w:eastAsia="仿宋_GB2312" w:hAnsi="仿宋_GB2312"/>
          <w:sz w:val="32"/>
        </w:rPr>
        <w:t>（</w:t>
      </w:r>
      <w:r>
        <w:rPr>
          <w:rFonts w:eastAsia="仿宋_GB2312" w:hAnsi="仿宋_GB2312"/>
          <w:sz w:val="32"/>
          <w:lang w:val="zh-CN"/>
        </w:rPr>
        <w:t>体检</w:t>
      </w:r>
      <w:r>
        <w:rPr>
          <w:rFonts w:eastAsia="仿宋_GB2312" w:hAnsi="仿宋_GB2312"/>
          <w:sz w:val="32"/>
        </w:rPr>
        <w:t>）</w:t>
      </w:r>
      <w:r>
        <w:rPr>
          <w:rFonts w:eastAsia="仿宋_GB2312" w:hAnsi="仿宋_GB2312"/>
          <w:sz w:val="32"/>
          <w:lang w:val="zh-CN"/>
        </w:rPr>
        <w:t>人选产生办法等事项参见中国证监会网站</w:t>
      </w:r>
      <w:r>
        <w:rPr>
          <w:rFonts w:eastAsia="仿宋_GB2312" w:hAnsi="仿宋_GB2312"/>
          <w:sz w:val="32"/>
        </w:rPr>
        <w:t>（</w:t>
      </w:r>
      <w:hyperlink r:id="rId7" w:history="1">
        <w:r>
          <w:rPr>
            <w:rFonts w:eastAsia="仿宋_GB2312"/>
            <w:sz w:val="32"/>
            <w:u w:val="single"/>
          </w:rPr>
          <w:t>www.csrc.gov.cn</w:t>
        </w:r>
      </w:hyperlink>
      <w:r>
        <w:rPr>
          <w:rFonts w:eastAsia="仿宋_GB2312" w:hAnsi="仿宋_GB2312"/>
          <w:sz w:val="32"/>
        </w:rPr>
        <w:t>）</w:t>
      </w:r>
      <w:r>
        <w:rPr>
          <w:rFonts w:eastAsia="仿宋_GB2312" w:hAnsi="仿宋_GB2312"/>
          <w:sz w:val="32"/>
          <w:lang w:val="zh-CN"/>
        </w:rPr>
        <w:t>发布的</w:t>
      </w:r>
      <w:r>
        <w:rPr>
          <w:rFonts w:eastAsia="仿宋_GB2312" w:hAnsi="仿宋_GB2312"/>
          <w:b/>
          <w:sz w:val="32"/>
          <w:lang w:val="zh-CN"/>
        </w:rPr>
        <w:t>《中国证监会关于</w:t>
      </w:r>
      <w:r>
        <w:rPr>
          <w:rFonts w:eastAsia="仿宋_GB2312"/>
          <w:b/>
          <w:sz w:val="32"/>
        </w:rPr>
        <w:t>201</w:t>
      </w:r>
      <w:r>
        <w:rPr>
          <w:rFonts w:eastAsia="仿宋_GB2312" w:hint="eastAsia"/>
          <w:b/>
          <w:sz w:val="32"/>
        </w:rPr>
        <w:t>9</w:t>
      </w:r>
      <w:r>
        <w:rPr>
          <w:rFonts w:eastAsia="仿宋_GB2312" w:hint="eastAsia"/>
          <w:b/>
          <w:sz w:val="32"/>
        </w:rPr>
        <w:t>年</w:t>
      </w:r>
      <w:r>
        <w:rPr>
          <w:rFonts w:eastAsia="仿宋_GB2312" w:hAnsi="仿宋_GB2312"/>
          <w:b/>
          <w:sz w:val="32"/>
          <w:lang w:val="zh-CN"/>
        </w:rPr>
        <w:t>度</w:t>
      </w:r>
      <w:r>
        <w:rPr>
          <w:rFonts w:eastAsia="仿宋_GB2312" w:hAnsi="仿宋_GB2312" w:hint="eastAsia"/>
          <w:b/>
          <w:sz w:val="32"/>
          <w:lang w:val="zh-CN"/>
        </w:rPr>
        <w:t>考试</w:t>
      </w:r>
      <w:r>
        <w:rPr>
          <w:rFonts w:eastAsia="仿宋_GB2312" w:hAnsi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eastAsia="仿宋_GB2312" w:hAnsi="仿宋_GB2312"/>
          <w:sz w:val="32"/>
          <w:lang w:val="zh-CN"/>
        </w:rPr>
        <w:t>。</w:t>
      </w:r>
    </w:p>
    <w:p w:rsidR="00193862" w:rsidRDefault="001938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</w:rPr>
      </w:pP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int="eastAsia"/>
          <w:color w:val="000000"/>
          <w:kern w:val="0"/>
          <w:sz w:val="32"/>
        </w:rPr>
        <w:t>附件：</w:t>
      </w:r>
      <w:r>
        <w:rPr>
          <w:rFonts w:eastAsia="仿宋_GB2312" w:hAnsi="仿宋_GB2312"/>
          <w:sz w:val="32"/>
        </w:rPr>
        <w:t>放弃面试资格声明</w:t>
      </w:r>
    </w:p>
    <w:p w:rsidR="00193862" w:rsidRDefault="001938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</w:rPr>
      </w:pP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中国证券监督管理委员会</w:t>
      </w:r>
      <w:r>
        <w:rPr>
          <w:rFonts w:eastAsia="仿宋_GB2312" w:hint="eastAsia"/>
          <w:color w:val="000000"/>
          <w:sz w:val="32"/>
        </w:rPr>
        <w:t>浙江</w:t>
      </w:r>
      <w:r>
        <w:rPr>
          <w:rFonts w:eastAsia="仿宋_GB2312" w:hAnsi="仿宋_GB2312"/>
          <w:color w:val="000000"/>
          <w:sz w:val="32"/>
        </w:rPr>
        <w:t>监管局</w:t>
      </w:r>
    </w:p>
    <w:p w:rsidR="00193862" w:rsidRDefault="001777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201</w:t>
      </w:r>
      <w:r>
        <w:rPr>
          <w:rFonts w:eastAsia="仿宋_GB2312" w:hint="eastAsia"/>
          <w:color w:val="000000"/>
          <w:sz w:val="32"/>
        </w:rPr>
        <w:t>9</w:t>
      </w:r>
      <w:r>
        <w:rPr>
          <w:rFonts w:eastAsia="仿宋_GB2312" w:hAnsi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>2</w:t>
      </w:r>
      <w:r>
        <w:rPr>
          <w:rFonts w:eastAsia="仿宋_GB2312" w:hAnsi="仿宋_GB2312"/>
          <w:color w:val="000000"/>
          <w:sz w:val="32"/>
        </w:rPr>
        <w:t>月</w:t>
      </w:r>
      <w:r w:rsidR="000302FD">
        <w:rPr>
          <w:rFonts w:eastAsia="仿宋_GB2312" w:hint="eastAsia"/>
          <w:color w:val="000000"/>
          <w:sz w:val="32"/>
        </w:rPr>
        <w:t>15</w:t>
      </w:r>
      <w:r>
        <w:rPr>
          <w:rFonts w:eastAsia="仿宋_GB2312" w:hAnsi="仿宋_GB2312"/>
          <w:color w:val="000000"/>
          <w:sz w:val="32"/>
        </w:rPr>
        <w:t>日</w:t>
      </w:r>
    </w:p>
    <w:sectPr w:rsidR="00193862" w:rsidSect="00193862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760" w:rsidRDefault="00177760" w:rsidP="00193862">
      <w:r>
        <w:separator/>
      </w:r>
    </w:p>
  </w:endnote>
  <w:endnote w:type="continuationSeparator" w:id="1">
    <w:p w:rsidR="00177760" w:rsidRDefault="00177760" w:rsidP="00193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62" w:rsidRDefault="00193862">
    <w:pPr>
      <w:pStyle w:val="a3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177760">
      <w:instrText xml:space="preserve"> PAGE  </w:instrText>
    </w:r>
    <w:r>
      <w:fldChar w:fldCharType="separate"/>
    </w:r>
    <w:r w:rsidR="000302FD">
      <w:rPr>
        <w:noProof/>
      </w:rPr>
      <w:t>4</w:t>
    </w:r>
    <w:r>
      <w:fldChar w:fldCharType="end"/>
    </w:r>
  </w:p>
  <w:p w:rsidR="00193862" w:rsidRDefault="001938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62" w:rsidRDefault="00193862">
    <w:pPr>
      <w:pStyle w:val="a3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177760">
      <w:instrText xml:space="preserve"> PAGE  </w:instrText>
    </w:r>
    <w:r>
      <w:fldChar w:fldCharType="separate"/>
    </w:r>
    <w:r w:rsidR="00177760">
      <w:t>1</w:t>
    </w:r>
    <w:r>
      <w:fldChar w:fldCharType="end"/>
    </w:r>
  </w:p>
  <w:p w:rsidR="00193862" w:rsidRDefault="001938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760" w:rsidRDefault="00177760" w:rsidP="00193862">
      <w:r>
        <w:separator/>
      </w:r>
    </w:p>
  </w:footnote>
  <w:footnote w:type="continuationSeparator" w:id="1">
    <w:p w:rsidR="00177760" w:rsidRDefault="00177760" w:rsidP="00193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700"/>
    <w:rsid w:val="000302FD"/>
    <w:rsid w:val="000D7038"/>
    <w:rsid w:val="00151700"/>
    <w:rsid w:val="00177760"/>
    <w:rsid w:val="00193862"/>
    <w:rsid w:val="001F285D"/>
    <w:rsid w:val="007A26DA"/>
    <w:rsid w:val="00985888"/>
    <w:rsid w:val="009E04A3"/>
    <w:rsid w:val="00B748E8"/>
    <w:rsid w:val="00B8642E"/>
    <w:rsid w:val="00BB3CA6"/>
    <w:rsid w:val="00CC2E34"/>
    <w:rsid w:val="00D9514B"/>
    <w:rsid w:val="00E2477C"/>
    <w:rsid w:val="18CB5362"/>
    <w:rsid w:val="3A0D5A9D"/>
    <w:rsid w:val="44F47573"/>
    <w:rsid w:val="5C2B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8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938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193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193862"/>
    <w:pPr>
      <w:widowControl/>
    </w:pPr>
    <w:rPr>
      <w:kern w:val="0"/>
      <w:szCs w:val="21"/>
    </w:rPr>
  </w:style>
  <w:style w:type="character" w:customStyle="1" w:styleId="Char">
    <w:name w:val="页眉 Char"/>
    <w:basedOn w:val="a0"/>
    <w:link w:val="a4"/>
    <w:rsid w:val="001938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rc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276</Words>
  <Characters>1578</Characters>
  <Application>Microsoft Office Word</Application>
  <DocSecurity>0</DocSecurity>
  <Lines>13</Lines>
  <Paragraphs>3</Paragraphs>
  <ScaleCrop>false</ScaleCrop>
  <Company>CSRC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中国证监会北京监管局关于2015年度录用参照公务员法管理事业单位工作人员面试工作安排的公告</dc:title>
  <dc:creator>CSRC</dc:creator>
  <cp:lastModifiedBy>csrc</cp:lastModifiedBy>
  <cp:revision>3</cp:revision>
  <cp:lastPrinted>2017-02-03T02:57:00Z</cp:lastPrinted>
  <dcterms:created xsi:type="dcterms:W3CDTF">2018-02-02T00:53:00Z</dcterms:created>
  <dcterms:modified xsi:type="dcterms:W3CDTF">2019-01-31T08:27:00Z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