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line="500" w:lineRule="atLeast"/>
        <w:ind w:left="0" w:firstLine="560"/>
      </w:pPr>
      <w:r>
        <w:rPr>
          <w:rFonts w:ascii="黑体" w:hAnsi="宋体" w:eastAsia="黑体" w:cs="黑体"/>
          <w:sz w:val="28"/>
          <w:szCs w:val="28"/>
          <w:bdr w:val="none" w:color="auto" w:sz="0" w:space="0"/>
        </w:rPr>
        <w:t>招聘岗位及要求：</w:t>
      </w:r>
    </w:p>
    <w:tbl>
      <w:tblPr>
        <w:tblW w:w="7920" w:type="dxa"/>
        <w:tblCellSpacing w:w="0" w:type="dxa"/>
        <w:tblInd w:w="39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67"/>
        <w:gridCol w:w="1173"/>
        <w:gridCol w:w="4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数量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学历学位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专业方向要求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4" w:hRule="atLeast"/>
          <w:tblCellSpacing w:w="0" w:type="dxa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中医基础理论教研室教师岗位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医基础理论专业，具有高级专业技术职务资格；能胜任中医基础理论、中医诊断、中药、方剂及四大经典教学工作；近年曾主持或正在主持国家基金项目、省级科研课题3项以上（含3项）；以第一作者身份发表中文核心期刊论文5篇以上（含5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3" w:hRule="atLeast"/>
          <w:tblCellSpacing w:w="0" w:type="dxa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优势学科人才团队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-</w:t>
            </w: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新型抗癌靶点的发现与治疗创新团队教师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  <w:lang w:val="en-US"/>
              </w:rPr>
              <w:t>1</w:t>
            </w:r>
          </w:p>
        </w:tc>
        <w:tc>
          <w:tcPr>
            <w:tcW w:w="11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default" w:ascii="仿宋_GB2312" w:hAnsi="宋体" w:eastAsia="仿宋_GB2312" w:cs="仿宋_GB2312"/>
                <w:sz w:val="18"/>
                <w:szCs w:val="18"/>
                <w:bdr w:val="none" w:color="auto" w:sz="0" w:space="0"/>
              </w:rPr>
              <w:t>博士研究生</w:t>
            </w:r>
          </w:p>
        </w:tc>
        <w:tc>
          <w:tcPr>
            <w:tcW w:w="4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生物学、药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理学专业，具有较好的专业基础知识和较强的教学科研能力，工作认真负责，细致耐心，品行端正，具有良好的沟通和团结协作能力；应聘人员年龄应在35周岁以下，近三年以第一作者身份发表SCI文章2篇或2篇以上，其中影响因子大于5的SCI文章1篇。</w:t>
            </w:r>
            <w:bookmarkStart w:id="0" w:name="_GoBack"/>
            <w:bookmarkEnd w:id="0"/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1A6D67DD"/>
    <w:rsid w:val="20272428"/>
    <w:rsid w:val="3AEF5B8B"/>
    <w:rsid w:val="4BA45C8A"/>
    <w:rsid w:val="53216B9B"/>
    <w:rsid w:val="6D7D3A31"/>
    <w:rsid w:val="79FF28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  <w:style w:type="character" w:customStyle="1" w:styleId="7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2017-09-06T02:51:56Z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