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0" w:afterAutospacing="0" w:line="480" w:lineRule="atLeast"/>
        <w:ind w:left="0" w:right="0"/>
      </w:pPr>
      <w:r>
        <w:rPr>
          <w:rFonts w:hint="eastAsia"/>
          <w:lang w:val="en-US" w:eastAsia="zh-CN"/>
        </w:rPr>
        <w:t xml:space="preserve"> </w:t>
      </w:r>
      <w:r>
        <w:rPr>
          <w:rFonts w:ascii="微软雅黑" w:hAnsi="微软雅黑" w:eastAsia="微软雅黑" w:cs="微软雅黑"/>
          <w:b/>
          <w:color w:val="333333"/>
          <w:sz w:val="21"/>
          <w:szCs w:val="21"/>
        </w:rPr>
        <w:t>一、因无人报名或无人通过资格初审而取消招聘的岗位（共7个）</w:t>
      </w:r>
    </w:p>
    <w:tbl>
      <w:tblPr>
        <w:tblW w:w="82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960"/>
        <w:gridCol w:w="252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55"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ascii="仿宋_GB2312" w:hAnsi="微软雅黑" w:eastAsia="仿宋_GB2312" w:cs="仿宋_GB2312"/>
                <w:b/>
                <w:color w:val="333333"/>
                <w:kern w:val="0"/>
                <w:sz w:val="28"/>
                <w:szCs w:val="28"/>
                <w:bdr w:val="none" w:color="auto" w:sz="0" w:space="0"/>
                <w:lang w:val="en-US" w:eastAsia="zh-CN" w:bidi="ar"/>
              </w:rPr>
              <w:t>招    聘    单    位</w:t>
            </w:r>
          </w:p>
        </w:tc>
        <w:tc>
          <w:tcPr>
            <w:tcW w:w="2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招聘岗位</w:t>
            </w:r>
          </w:p>
        </w:tc>
        <w:tc>
          <w:tcPr>
            <w:tcW w:w="1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55"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厦门市思明区群众文化艺术活动中心</w:t>
            </w:r>
          </w:p>
        </w:tc>
        <w:tc>
          <w:tcPr>
            <w:tcW w:w="2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舞台灯光师</w:t>
            </w:r>
          </w:p>
        </w:tc>
        <w:tc>
          <w:tcPr>
            <w:tcW w:w="1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55"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厦门市思明区群众文化艺术活动中心</w:t>
            </w:r>
          </w:p>
        </w:tc>
        <w:tc>
          <w:tcPr>
            <w:tcW w:w="2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舞台音响师</w:t>
            </w:r>
          </w:p>
        </w:tc>
        <w:tc>
          <w:tcPr>
            <w:tcW w:w="1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55"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厦门市翔安区新店中心卫生院</w:t>
            </w:r>
          </w:p>
        </w:tc>
        <w:tc>
          <w:tcPr>
            <w:tcW w:w="2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五官科医师</w:t>
            </w:r>
          </w:p>
        </w:tc>
        <w:tc>
          <w:tcPr>
            <w:tcW w:w="1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55"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厦门技师学院（厦门市高级技工学校）</w:t>
            </w:r>
          </w:p>
        </w:tc>
        <w:tc>
          <w:tcPr>
            <w:tcW w:w="2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电子光电一体化教师</w:t>
            </w:r>
          </w:p>
        </w:tc>
        <w:tc>
          <w:tcPr>
            <w:tcW w:w="1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55"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厦门技师学院（厦门市高级技工学校）</w:t>
            </w:r>
          </w:p>
        </w:tc>
        <w:tc>
          <w:tcPr>
            <w:tcW w:w="2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焊接实习指导教师</w:t>
            </w:r>
          </w:p>
        </w:tc>
        <w:tc>
          <w:tcPr>
            <w:tcW w:w="1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55"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厦门技师学院（厦门市高级技工学校）</w:t>
            </w:r>
          </w:p>
        </w:tc>
        <w:tc>
          <w:tcPr>
            <w:tcW w:w="2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汽车维修实习指导教师</w:t>
            </w:r>
          </w:p>
        </w:tc>
        <w:tc>
          <w:tcPr>
            <w:tcW w:w="1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55"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厦门技师学院（厦门市高级技工学校）</w:t>
            </w:r>
          </w:p>
        </w:tc>
        <w:tc>
          <w:tcPr>
            <w:tcW w:w="2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施工专业实习指导教师</w:t>
            </w:r>
          </w:p>
        </w:tc>
        <w:tc>
          <w:tcPr>
            <w:tcW w:w="1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202</w:t>
            </w:r>
          </w:p>
        </w:tc>
      </w:tr>
    </w:tbl>
    <w:p>
      <w:pPr>
        <w:pStyle w:val="2"/>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color w:val="333333"/>
          <w:sz w:val="21"/>
          <w:szCs w:val="21"/>
        </w:rPr>
        <w:t> </w:t>
      </w:r>
    </w:p>
    <w:p>
      <w:pPr>
        <w:pStyle w:val="2"/>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b/>
          <w:color w:val="333333"/>
          <w:sz w:val="21"/>
          <w:szCs w:val="21"/>
        </w:rPr>
        <w:t>　　二、因报名人数与岗位拟聘人数比例达不到3:1而取消招聘的岗位（共11个）</w:t>
      </w:r>
    </w:p>
    <w:tbl>
      <w:tblPr>
        <w:tblW w:w="82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960"/>
        <w:gridCol w:w="2478"/>
        <w:gridCol w:w="1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招    聘    单    位</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招聘岗位</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厦门市思明区文化馆</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数码影像技术人员</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厦门市思明区文化馆</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戏剧曲艺老师</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厦门市同安区洪塘镇综合服务中心</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水利管理工作人员</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厦门市第三医院</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会计</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厦门市翔安区大嶝医院</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临床</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厦门市翔安区内厝卫生院</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检验</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厦门市翔安区马巷卫生院</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内科</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厦门技师学院（厦门市高级技工学校）</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汽车钣金实习指导教师</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厦门市食品药品质量检验研究院</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毒理检验</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厦门市食品药品质量检验研究院</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监督抽样</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3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厦门市水上运动中心</w:t>
            </w:r>
          </w:p>
        </w:tc>
        <w:tc>
          <w:tcPr>
            <w:tcW w:w="24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color w:val="333333"/>
                <w:kern w:val="0"/>
                <w:sz w:val="22"/>
                <w:szCs w:val="22"/>
                <w:bdr w:val="none" w:color="auto" w:sz="0" w:space="0"/>
                <w:lang w:val="en-US" w:eastAsia="zh-CN" w:bidi="ar"/>
              </w:rPr>
              <w:t>运动队队医</w:t>
            </w:r>
          </w:p>
        </w:tc>
        <w:tc>
          <w:tcPr>
            <w:tcW w:w="18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微软雅黑" w:hAnsi="微软雅黑" w:eastAsia="微软雅黑" w:cs="微软雅黑"/>
                <w:color w:val="333333"/>
                <w:kern w:val="0"/>
                <w:sz w:val="22"/>
                <w:szCs w:val="22"/>
                <w:bdr w:val="none" w:color="auto" w:sz="0" w:space="0"/>
                <w:lang w:val="en-US" w:eastAsia="zh-CN" w:bidi="ar"/>
              </w:rPr>
              <w:t>273</w:t>
            </w:r>
          </w:p>
        </w:tc>
      </w:tr>
    </w:tbl>
    <w:p>
      <w:pPr>
        <w:pStyle w:val="2"/>
        <w:keepNext w:val="0"/>
        <w:keepLines w:val="0"/>
        <w:widowControl/>
        <w:suppressLineNumbers w:val="0"/>
        <w:spacing w:before="300" w:beforeAutospacing="0" w:after="0" w:afterAutospacing="0" w:line="480" w:lineRule="atLeast"/>
        <w:ind w:left="0" w:right="0"/>
      </w:pPr>
    </w:p>
    <w:p>
      <w:pPr>
        <w:pStyle w:val="2"/>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b/>
          <w:color w:val="333333"/>
          <w:sz w:val="21"/>
          <w:szCs w:val="21"/>
        </w:rPr>
        <w:t>　　三、因报名人数不足相应减少拟聘人数的岗位（共2个）</w:t>
      </w:r>
    </w:p>
    <w:tbl>
      <w:tblPr>
        <w:tblW w:w="8122" w:type="dxa"/>
        <w:jc w:val="center"/>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99"/>
        <w:gridCol w:w="1985"/>
        <w:gridCol w:w="1050"/>
        <w:gridCol w:w="1080"/>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28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招聘单位</w:t>
            </w:r>
          </w:p>
        </w:tc>
        <w:tc>
          <w:tcPr>
            <w:tcW w:w="198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招聘岗位</w:t>
            </w:r>
          </w:p>
        </w:tc>
        <w:tc>
          <w:tcPr>
            <w:tcW w:w="105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岗位代码</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原拟聘人数</w:t>
            </w:r>
          </w:p>
        </w:tc>
        <w:tc>
          <w:tcPr>
            <w:tcW w:w="110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现拟聘人数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28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厦门市食品药品质量检验研究院</w:t>
            </w:r>
          </w:p>
        </w:tc>
        <w:tc>
          <w:tcPr>
            <w:tcW w:w="198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食品理化检验</w:t>
            </w:r>
          </w:p>
        </w:tc>
        <w:tc>
          <w:tcPr>
            <w:tcW w:w="105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211</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color w:val="333333"/>
                <w:kern w:val="0"/>
                <w:sz w:val="22"/>
                <w:szCs w:val="22"/>
                <w:bdr w:val="none" w:color="auto" w:sz="0" w:space="0"/>
                <w:lang w:val="en-US" w:eastAsia="zh-CN" w:bidi="ar"/>
              </w:rPr>
              <w:t>4</w:t>
            </w:r>
          </w:p>
        </w:tc>
        <w:tc>
          <w:tcPr>
            <w:tcW w:w="110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color w:val="333333"/>
                <w:kern w:val="0"/>
                <w:sz w:val="22"/>
                <w:szCs w:val="22"/>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28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厦门市综合交通运行信息指挥中心</w:t>
            </w:r>
          </w:p>
        </w:tc>
        <w:tc>
          <w:tcPr>
            <w:tcW w:w="198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工程监督员</w:t>
            </w:r>
          </w:p>
        </w:tc>
        <w:tc>
          <w:tcPr>
            <w:tcW w:w="105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299</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color w:val="333333"/>
                <w:kern w:val="0"/>
                <w:sz w:val="22"/>
                <w:szCs w:val="22"/>
                <w:bdr w:val="none" w:color="auto" w:sz="0" w:space="0"/>
                <w:lang w:val="en-US" w:eastAsia="zh-CN" w:bidi="ar"/>
              </w:rPr>
              <w:t>2</w:t>
            </w:r>
          </w:p>
        </w:tc>
        <w:tc>
          <w:tcPr>
            <w:tcW w:w="110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color w:val="333333"/>
                <w:kern w:val="0"/>
                <w:sz w:val="22"/>
                <w:szCs w:val="22"/>
                <w:bdr w:val="none" w:color="auto" w:sz="0" w:space="0"/>
                <w:lang w:val="en-US" w:eastAsia="zh-CN" w:bidi="ar"/>
              </w:rPr>
              <w:t>1</w:t>
            </w:r>
          </w:p>
        </w:tc>
      </w:tr>
    </w:tbl>
    <w:p>
      <w:pPr>
        <w:pStyle w:val="2"/>
        <w:keepNext w:val="0"/>
        <w:keepLines w:val="0"/>
        <w:widowControl/>
        <w:suppressLineNumbers w:val="0"/>
        <w:spacing w:before="300" w:beforeAutospacing="0" w:after="0" w:afterAutospacing="0" w:line="480" w:lineRule="atLeast"/>
        <w:ind w:left="0" w:right="0"/>
        <w:jc w:val="center"/>
      </w:pPr>
      <w:r>
        <w:rPr>
          <w:rFonts w:hint="eastAsia" w:ascii="微软雅黑" w:hAnsi="微软雅黑" w:eastAsia="微软雅黑" w:cs="微软雅黑"/>
          <w:color w:val="333333"/>
          <w:sz w:val="21"/>
          <w:szCs w:val="21"/>
        </w:rPr>
        <w:t> </w:t>
      </w:r>
    </w:p>
    <w:p>
      <w:pPr>
        <w:pStyle w:val="2"/>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b/>
          <w:color w:val="333333"/>
          <w:sz w:val="21"/>
          <w:szCs w:val="21"/>
        </w:rPr>
        <w:t>    四、要求研究生学历或硕士学位或高级职称，同时报考人数与拟聘人数比例不超过5:1，招考单位仍要求笔试的岗位（共3个）</w:t>
      </w:r>
    </w:p>
    <w:tbl>
      <w:tblPr>
        <w:tblW w:w="80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093"/>
        <w:gridCol w:w="2127"/>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4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招    聘    单    位</w:t>
            </w:r>
          </w:p>
        </w:tc>
        <w:tc>
          <w:tcPr>
            <w:tcW w:w="2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107" w:leftChars="-51" w:right="0"/>
              <w:jc w:val="center"/>
            </w:pPr>
            <w:r>
              <w:rPr>
                <w:rFonts w:hint="default" w:ascii="仿宋_GB2312" w:hAnsi="微软雅黑" w:eastAsia="仿宋_GB2312" w:cs="仿宋_GB2312"/>
                <w:b/>
                <w:color w:val="333333"/>
                <w:kern w:val="0"/>
                <w:sz w:val="28"/>
                <w:szCs w:val="28"/>
                <w:bdr w:val="none" w:color="auto" w:sz="0" w:space="0"/>
                <w:lang w:val="en-US" w:eastAsia="zh-CN" w:bidi="ar"/>
              </w:rPr>
              <w:t>招聘岗位</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4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厦门市食品药品质量检验研究院</w:t>
            </w:r>
          </w:p>
        </w:tc>
        <w:tc>
          <w:tcPr>
            <w:tcW w:w="2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食品理化检验</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4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厦门市食品药品质量检验研究院</w:t>
            </w:r>
          </w:p>
        </w:tc>
        <w:tc>
          <w:tcPr>
            <w:tcW w:w="2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食品微生物检验</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4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厦门市食品药品质量检验研究院</w:t>
            </w:r>
          </w:p>
        </w:tc>
        <w:tc>
          <w:tcPr>
            <w:tcW w:w="2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业务受理</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214</w:t>
            </w:r>
          </w:p>
        </w:tc>
      </w:tr>
    </w:tbl>
    <w:p>
      <w:pPr>
        <w:pStyle w:val="2"/>
        <w:keepNext w:val="0"/>
        <w:keepLines w:val="0"/>
        <w:widowControl/>
        <w:suppressLineNumbers w:val="0"/>
        <w:spacing w:before="300" w:beforeAutospacing="0" w:after="0" w:afterAutospacing="0" w:line="480" w:lineRule="atLeast"/>
        <w:ind w:left="0" w:right="0"/>
      </w:pPr>
    </w:p>
    <w:p>
      <w:pPr>
        <w:pStyle w:val="2"/>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b/>
          <w:color w:val="333333"/>
          <w:sz w:val="21"/>
          <w:szCs w:val="21"/>
        </w:rPr>
        <w:t>　　五、要求研究生学历或硕士学位或高级职称，同时报考人数与拟聘人数比例不超过5:1免笔试的岗位（共4个）</w:t>
      </w:r>
    </w:p>
    <w:tbl>
      <w:tblPr>
        <w:tblW w:w="80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093"/>
        <w:gridCol w:w="2127"/>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4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招    聘    单    位</w:t>
            </w:r>
          </w:p>
        </w:tc>
        <w:tc>
          <w:tcPr>
            <w:tcW w:w="2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107" w:leftChars="-51" w:right="0"/>
              <w:jc w:val="center"/>
            </w:pPr>
            <w:r>
              <w:rPr>
                <w:rFonts w:hint="default" w:ascii="仿宋_GB2312" w:hAnsi="微软雅黑" w:eastAsia="仿宋_GB2312" w:cs="仿宋_GB2312"/>
                <w:b/>
                <w:color w:val="333333"/>
                <w:kern w:val="0"/>
                <w:sz w:val="28"/>
                <w:szCs w:val="28"/>
                <w:bdr w:val="none" w:color="auto" w:sz="0" w:space="0"/>
                <w:lang w:val="en-US" w:eastAsia="zh-CN" w:bidi="ar"/>
              </w:rPr>
              <w:t>招聘岗位</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default" w:ascii="仿宋_GB2312" w:hAnsi="微软雅黑" w:eastAsia="仿宋_GB2312" w:cs="仿宋_GB2312"/>
                <w:b/>
                <w:color w:val="333333"/>
                <w:kern w:val="0"/>
                <w:sz w:val="28"/>
                <w:szCs w:val="28"/>
                <w:bdr w:val="none" w:color="auto" w:sz="0" w:space="0"/>
                <w:lang w:val="en-US" w:eastAsia="zh-CN" w:bidi="ar"/>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4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厦门市公路养护绿化设施维护中心</w:t>
            </w:r>
          </w:p>
        </w:tc>
        <w:tc>
          <w:tcPr>
            <w:tcW w:w="2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桥梁检测</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4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厦门市市容环境卫生管理处</w:t>
            </w:r>
          </w:p>
        </w:tc>
        <w:tc>
          <w:tcPr>
            <w:tcW w:w="2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规划科技科智能化科技信息管理</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4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厦门市产品质量监督检验院</w:t>
            </w:r>
          </w:p>
        </w:tc>
        <w:tc>
          <w:tcPr>
            <w:tcW w:w="2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工程机械及车辆产品检验员</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82" w:hRule="atLeast"/>
          <w:jc w:val="center"/>
        </w:trPr>
        <w:tc>
          <w:tcPr>
            <w:tcW w:w="4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厦门市产品质量监督检验院</w:t>
            </w:r>
          </w:p>
        </w:tc>
        <w:tc>
          <w:tcPr>
            <w:tcW w:w="2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bdr w:val="none" w:color="auto" w:sz="0" w:space="0"/>
                <w:lang w:val="en-US" w:eastAsia="zh-CN" w:bidi="ar"/>
              </w:rPr>
              <w:t>照明及电子电器产品检验员</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bdr w:val="none" w:color="auto" w:sz="0" w:space="0"/>
                <w:lang w:val="en-US" w:eastAsia="zh-CN" w:bidi="ar"/>
              </w:rPr>
              <w:t>318</w:t>
            </w:r>
          </w:p>
        </w:tc>
      </w:tr>
    </w:tbl>
    <w:p>
      <w:pPr>
        <w:pStyle w:val="2"/>
        <w:keepNext w:val="0"/>
        <w:keepLines w:val="0"/>
        <w:widowControl/>
        <w:suppressLineNumbers w:val="0"/>
        <w:spacing w:before="300" w:beforeAutospacing="0" w:after="0" w:afterAutospacing="0" w:line="480" w:lineRule="atLeast"/>
        <w:ind w:left="0" w:right="0"/>
      </w:pPr>
    </w:p>
    <w:p>
      <w:pPr>
        <w:pStyle w:val="2"/>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b/>
          <w:color w:val="333333"/>
          <w:sz w:val="21"/>
          <w:szCs w:val="21"/>
        </w:rPr>
        <w:t>　　六、因报名人数不足申请降低报考比例开考的岗位（共2个）</w:t>
      </w:r>
    </w:p>
    <w:tbl>
      <w:tblPr>
        <w:tblW w:w="8102" w:type="dxa"/>
        <w:jc w:val="center"/>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854"/>
        <w:gridCol w:w="1995"/>
        <w:gridCol w:w="1048"/>
        <w:gridCol w:w="105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2" w:hRule="atLeast"/>
          <w:jc w:val="center"/>
        </w:trPr>
        <w:tc>
          <w:tcPr>
            <w:tcW w:w="285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微软雅黑" w:eastAsia="仿宋_GB2312" w:cs="仿宋_GB2312"/>
                <w:b/>
                <w:color w:val="333333"/>
                <w:kern w:val="0"/>
                <w:sz w:val="28"/>
                <w:szCs w:val="28"/>
                <w:lang w:val="en-US" w:eastAsia="zh-CN" w:bidi="ar"/>
              </w:rPr>
              <w:t>招聘单位</w:t>
            </w:r>
          </w:p>
        </w:tc>
        <w:tc>
          <w:tcPr>
            <w:tcW w:w="19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微软雅黑" w:eastAsia="仿宋_GB2312" w:cs="仿宋_GB2312"/>
                <w:b/>
                <w:color w:val="333333"/>
                <w:kern w:val="0"/>
                <w:sz w:val="28"/>
                <w:szCs w:val="28"/>
                <w:lang w:val="en-US" w:eastAsia="zh-CN" w:bidi="ar"/>
              </w:rPr>
              <w:t>招聘岗位</w:t>
            </w:r>
          </w:p>
        </w:tc>
        <w:tc>
          <w:tcPr>
            <w:tcW w:w="104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微软雅黑" w:eastAsia="仿宋_GB2312" w:cs="仿宋_GB2312"/>
                <w:b/>
                <w:color w:val="333333"/>
                <w:kern w:val="0"/>
                <w:sz w:val="28"/>
                <w:szCs w:val="28"/>
                <w:lang w:val="en-US" w:eastAsia="zh-CN" w:bidi="ar"/>
              </w:rPr>
              <w:t>岗位代码</w:t>
            </w:r>
          </w:p>
        </w:tc>
        <w:tc>
          <w:tcPr>
            <w:tcW w:w="10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微软雅黑" w:eastAsia="仿宋_GB2312" w:cs="仿宋_GB2312"/>
                <w:b/>
                <w:color w:val="333333"/>
                <w:kern w:val="0"/>
                <w:sz w:val="28"/>
                <w:szCs w:val="28"/>
                <w:lang w:val="en-US" w:eastAsia="zh-CN" w:bidi="ar"/>
              </w:rPr>
              <w:t>拟聘人数</w:t>
            </w:r>
          </w:p>
        </w:tc>
        <w:tc>
          <w:tcPr>
            <w:tcW w:w="115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微软雅黑" w:eastAsia="仿宋_GB2312" w:cs="仿宋_GB2312"/>
                <w:b/>
                <w:color w:val="333333"/>
                <w:kern w:val="0"/>
                <w:sz w:val="28"/>
                <w:szCs w:val="28"/>
                <w:lang w:val="en-US" w:eastAsia="zh-CN" w:bidi="ar"/>
              </w:rPr>
              <w:t>报名缴费人数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2" w:hRule="atLeast"/>
          <w:jc w:val="center"/>
        </w:trPr>
        <w:tc>
          <w:tcPr>
            <w:tcW w:w="28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lang w:val="en-US" w:eastAsia="zh-CN" w:bidi="ar"/>
              </w:rPr>
              <w:t>厦门市翔安职业技术学校</w:t>
            </w:r>
          </w:p>
        </w:tc>
        <w:tc>
          <w:tcPr>
            <w:tcW w:w="1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lang w:val="en-US" w:eastAsia="zh-CN" w:bidi="ar"/>
              </w:rPr>
              <w:t>医务人员</w:t>
            </w:r>
          </w:p>
        </w:tc>
        <w:tc>
          <w:tcPr>
            <w:tcW w:w="10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lang w:val="en-US" w:eastAsia="zh-CN" w:bidi="ar"/>
              </w:rPr>
              <w:t>166</w:t>
            </w:r>
          </w:p>
        </w:tc>
        <w:tc>
          <w:tcPr>
            <w:tcW w:w="10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lang w:val="en-US" w:eastAsia="zh-CN" w:bidi="ar"/>
              </w:rPr>
              <w:t>1</w:t>
            </w:r>
          </w:p>
        </w:tc>
        <w:tc>
          <w:tcPr>
            <w:tcW w:w="11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2" w:hRule="atLeast"/>
          <w:jc w:val="center"/>
        </w:trPr>
        <w:tc>
          <w:tcPr>
            <w:tcW w:w="28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lang w:val="en-US" w:eastAsia="zh-CN" w:bidi="ar"/>
              </w:rPr>
              <w:t>厦门市翔安区新店中心卫生院</w:t>
            </w:r>
          </w:p>
        </w:tc>
        <w:tc>
          <w:tcPr>
            <w:tcW w:w="1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微软雅黑" w:hAnsi="微软雅黑" w:eastAsia="微软雅黑" w:cs="微软雅黑"/>
                <w:color w:val="333333"/>
                <w:kern w:val="0"/>
                <w:sz w:val="22"/>
                <w:szCs w:val="22"/>
                <w:lang w:val="en-US" w:eastAsia="zh-CN" w:bidi="ar"/>
              </w:rPr>
              <w:t>临床医师</w:t>
            </w:r>
          </w:p>
        </w:tc>
        <w:tc>
          <w:tcPr>
            <w:tcW w:w="10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lang w:val="en-US" w:eastAsia="zh-CN" w:bidi="ar"/>
              </w:rPr>
              <w:t>171</w:t>
            </w:r>
          </w:p>
        </w:tc>
        <w:tc>
          <w:tcPr>
            <w:tcW w:w="10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lang w:val="en-US" w:eastAsia="zh-CN" w:bidi="ar"/>
              </w:rPr>
              <w:t>2</w:t>
            </w:r>
          </w:p>
        </w:tc>
        <w:tc>
          <w:tcPr>
            <w:tcW w:w="11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微软雅黑" w:hAnsi="微软雅黑" w:eastAsia="微软雅黑" w:cs="微软雅黑"/>
                <w:color w:val="333333"/>
                <w:kern w:val="0"/>
                <w:sz w:val="22"/>
                <w:szCs w:val="22"/>
                <w:lang w:val="en-US" w:eastAsia="zh-CN" w:bidi="ar"/>
              </w:rPr>
              <w:t>4</w:t>
            </w:r>
          </w:p>
        </w:tc>
      </w:tr>
    </w:tbl>
    <w:p>
      <w:pPr>
        <w:keepNext w:val="0"/>
        <w:keepLines w:val="0"/>
        <w:widowControl/>
        <w:suppressLineNumbers w:val="0"/>
        <w:pBdr>
          <w:top w:val="none" w:color="auto" w:sz="0" w:space="0"/>
          <w:bottom w:val="none" w:color="auto" w:sz="0" w:space="0"/>
        </w:pBdr>
        <w:spacing w:before="300" w:beforeAutospacing="0" w:after="0" w:afterAutospacing="0"/>
        <w:ind w:left="0" w:right="0"/>
        <w:jc w:val="center"/>
        <w:rPr>
          <w:rFonts w:hint="eastAsia" w:ascii="微软雅黑" w:hAnsi="微软雅黑" w:eastAsia="微软雅黑" w:cs="微软雅黑"/>
          <w:color w:val="333333"/>
          <w:sz w:val="21"/>
          <w:szCs w:val="21"/>
        </w:rPr>
      </w:pPr>
    </w:p>
    <w:p>
      <w:pPr>
        <w:pStyle w:val="2"/>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color w:val="333333"/>
          <w:sz w:val="21"/>
          <w:szCs w:val="21"/>
        </w:rPr>
        <w:t>　　请广大考生及时关注厦门市人力资源和社会保障局事业单位招聘考试管理系统(http://syzp.xmhrss.gov.cn或http://syzp.xmrs.gov.cn)相关信息（报考区属事业单位的考生请关注相应简章公布的网站信息）。</w:t>
      </w: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5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7">
    <w:name w:val="sp1"/>
    <w:basedOn w:val="3"/>
    <w:uiPriority w:val="0"/>
    <w:rPr>
      <w:color w:val="2171BB"/>
    </w:rPr>
  </w:style>
  <w:style w:type="character" w:customStyle="1" w:styleId="8">
    <w:name w:val="sp11"/>
    <w:basedOn w:val="3"/>
    <w:uiPriority w:val="0"/>
  </w:style>
  <w:style w:type="character" w:customStyle="1" w:styleId="9">
    <w:name w:val="sp2"/>
    <w:basedOn w:val="3"/>
    <w:uiPriority w:val="0"/>
  </w:style>
  <w:style w:type="character" w:customStyle="1" w:styleId="10">
    <w:name w:val="disabled"/>
    <w:basedOn w:val="3"/>
    <w:uiPriority w:val="0"/>
  </w:style>
  <w:style w:type="character" w:customStyle="1" w:styleId="11">
    <w:name w:val="current"/>
    <w:basedOn w:val="3"/>
    <w:uiPriority w:val="0"/>
    <w:rPr>
      <w:color w:val="FFFFFF"/>
      <w:shd w:val="clear" w:fill="F331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2017-10-11T14:15:22Z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