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" w:beforeAutospacing="0" w:after="0" w:afterAutospacing="0" w:line="313" w:lineRule="atLeast"/>
        <w:ind w:left="376" w:right="0"/>
      </w:pPr>
      <w:bookmarkStart w:id="0" w:name="_GoBack"/>
      <w:r>
        <w:rPr>
          <w:rStyle w:val="4"/>
          <w:rFonts w:hint="eastAsia" w:ascii="宋体" w:hAnsi="宋体" w:eastAsia="宋体" w:cs="宋体"/>
          <w:i w:val="0"/>
          <w:color w:val="464646"/>
          <w:sz w:val="17"/>
          <w:szCs w:val="17"/>
          <w:bdr w:val="none" w:color="auto" w:sz="0" w:space="0"/>
          <w:shd w:val="clear" w:fill="FFFFFF"/>
        </w:rPr>
        <w:t>招聘岗位、范围及条件</w:t>
      </w:r>
      <w:r>
        <w:rPr>
          <w:rFonts w:hint="eastAsia" w:ascii="宋体" w:hAnsi="宋体" w:eastAsia="宋体" w:cs="宋体"/>
          <w:i w:val="0"/>
          <w:color w:val="464646"/>
          <w:sz w:val="17"/>
          <w:szCs w:val="17"/>
          <w:bdr w:val="none" w:color="auto" w:sz="0" w:space="0"/>
          <w:shd w:val="clear" w:fill="FFFFFF"/>
        </w:rPr>
        <w:t xml:space="preserve"> </w:t>
      </w:r>
    </w:p>
    <w:bookmarkEnd w:id="0"/>
    <w:tbl>
      <w:tblPr>
        <w:tblW w:w="6889" w:type="dxa"/>
        <w:tblCellSpacing w:w="0" w:type="dxa"/>
        <w:tblInd w:w="3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601"/>
        <w:gridCol w:w="451"/>
        <w:gridCol w:w="902"/>
        <w:gridCol w:w="902"/>
        <w:gridCol w:w="1052"/>
        <w:gridCol w:w="1052"/>
        <w:gridCol w:w="11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招聘岗位 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岗位类别及等级 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招聘人数 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招聘对象 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年龄条件 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招聘范围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（户籍） 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学历、学位及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专业条件 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专业技术资格或职业资格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幼儿教师 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专业技术 8 级及以下 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4 </w:t>
            </w:r>
          </w:p>
        </w:tc>
        <w:tc>
          <w:tcPr>
            <w:tcW w:w="9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具有在经教育行政部门审批开办的幼儿园任教 2 年及以上工作经历的幼儿教师 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35 周岁以下 （ 1982 年 7 月 1 日以后出生） 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杭州市（ 含萧山区、余杭区、富阳区、临安区及三县市） 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大专及以上学历，学前教育、音乐表演专业 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持有幼儿教师资格证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" w:beforeAutospacing="0" w:after="0" w:afterAutospacing="0" w:line="313" w:lineRule="atLeast"/>
        <w:ind w:left="376" w:right="0"/>
      </w:pPr>
      <w:r>
        <w:rPr>
          <w:rFonts w:hint="eastAsia" w:ascii="宋体" w:hAnsi="宋体" w:eastAsia="宋体" w:cs="宋体"/>
          <w:i w:val="0"/>
          <w:color w:val="464646"/>
          <w:sz w:val="17"/>
          <w:szCs w:val="17"/>
          <w:bdr w:val="none" w:color="auto" w:sz="0" w:space="0"/>
          <w:shd w:val="clear" w:fill="FFFFFF"/>
        </w:rPr>
        <w:t xml:space="preserve">　　注：1.工作经历以劳动（聘用）合同及社保记录为准，有关工作时间的计算截止日期为2017年8月31日。 </w:t>
      </w:r>
      <w:r>
        <w:rPr>
          <w:rFonts w:hint="eastAsia" w:ascii="宋体" w:hAnsi="宋体" w:eastAsia="宋体" w:cs="宋体"/>
          <w:i w:val="0"/>
          <w:color w:val="464646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olor w:val="464646"/>
          <w:sz w:val="17"/>
          <w:szCs w:val="17"/>
          <w:bdr w:val="none" w:color="auto" w:sz="0" w:space="0"/>
          <w:shd w:val="clear" w:fill="FFFFFF"/>
        </w:rPr>
        <w:t xml:space="preserve">　　　　2.国（境）外学历学位必须取得教育部中国留学服务中心出具的国（境）外学历学位认证书。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76B19"/>
    <w:rsid w:val="2BB76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64646"/>
      <w:u w:val="none"/>
    </w:rPr>
  </w:style>
  <w:style w:type="character" w:styleId="6">
    <w:name w:val="Hyperlink"/>
    <w:basedOn w:val="3"/>
    <w:uiPriority w:val="0"/>
    <w:rPr>
      <w:color w:val="4646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2017-09-20T07:34:00Z</dcterms:created>
  <dc:creator>ASUS</dc:creator>
  <cp:lastModifiedBy>ASUS</cp:lastModifiedBy>
  <dcterms:modified xsi:type="dcterms:W3CDTF">2017-09-20T07:34:33Z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