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1440"/>
      </w:pPr>
      <w:r>
        <w:t xml:space="preserve">浙江中医药大学拟聘用人员公示 </w:t>
      </w:r>
    </w:p>
    <w:tbl>
      <w:tblPr>
        <w:tblW w:w="7510" w:type="dxa"/>
        <w:tblCellSpacing w:w="15" w:type="dxa"/>
        <w:tblInd w:w="145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7"/>
        <w:gridCol w:w="1082"/>
        <w:gridCol w:w="728"/>
        <w:gridCol w:w="613"/>
        <w:gridCol w:w="788"/>
        <w:gridCol w:w="1533"/>
        <w:gridCol w:w="1015"/>
        <w:gridCol w:w="6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15" w:type="dxa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应聘岗位</w:t>
            </w:r>
          </w:p>
        </w:tc>
        <w:tc>
          <w:tcPr>
            <w:tcW w:w="1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岗位代码</w:t>
            </w:r>
          </w:p>
        </w:tc>
        <w:tc>
          <w:tcPr>
            <w:tcW w:w="6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5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7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年月</w:t>
            </w:r>
          </w:p>
        </w:tc>
        <w:tc>
          <w:tcPr>
            <w:tcW w:w="15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毕业院校及专业</w:t>
            </w:r>
          </w:p>
        </w:tc>
        <w:tc>
          <w:tcPr>
            <w:tcW w:w="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学历/学位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Style w:val="5"/>
                <w:rFonts w:hint="eastAsia" w:ascii="宋体" w:hAnsi="宋体" w:eastAsia="宋体" w:cs="宋体"/>
                <w:b/>
                <w:color w:val="00000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  <w:tblCellSpacing w:w="15" w:type="dxa"/>
        </w:trPr>
        <w:tc>
          <w:tcPr>
            <w:tcW w:w="10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一流学科学科带头人或方向带头人</w:t>
            </w:r>
          </w:p>
        </w:tc>
        <w:tc>
          <w:tcPr>
            <w:tcW w:w="10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A05-17-061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开国银</w:t>
            </w:r>
          </w:p>
        </w:tc>
        <w:tc>
          <w:tcPr>
            <w:tcW w:w="5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男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1977.3</w:t>
            </w:r>
          </w:p>
        </w:tc>
        <w:tc>
          <w:tcPr>
            <w:tcW w:w="15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上海交通大学/生物化学与分子生物学</w:t>
            </w:r>
          </w:p>
        </w:tc>
        <w:tc>
          <w:tcPr>
            <w:tcW w:w="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研究生/博士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0"/>
            </w:pPr>
            <w:r>
              <w:rPr>
                <w:rFonts w:hint="eastAsia" w:ascii="宋体" w:hAnsi="宋体" w:eastAsia="宋体" w:cs="宋体"/>
                <w:color w:val="000000"/>
                <w:sz w:val="17"/>
                <w:szCs w:val="17"/>
                <w:bdr w:val="none" w:color="auto" w:sz="0" w:space="0"/>
              </w:rPr>
              <w:t>教授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6688E"/>
    <w:rsid w:val="74C668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bsharetext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2017-10-11T11:21:00Z</dcterms:created>
  <dc:creator>ASUS</dc:creator>
  <cp:lastModifiedBy>ASUS</cp:lastModifiedBy>
  <dcterms:modified xsi:type="dcterms:W3CDTF">2017-10-11T11:22:05Z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