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2160"/>
        <w:rPr>
          <w:rFonts w:hint="eastAsia" w:ascii="宋体" w:hAnsi="宋体" w:eastAsia="宋体" w:cs="宋体"/>
          <w:sz w:val="24"/>
          <w:szCs w:val="24"/>
        </w:rPr>
      </w:pPr>
      <w:r>
        <w:t xml:space="preserve">浙江省信息化推进服务中心拟聘用人员公示 </w:t>
      </w:r>
      <w:bookmarkStart w:id="0" w:name="_GoBack"/>
      <w:bookmarkEnd w:id="0"/>
    </w:p>
    <w:tbl>
      <w:tblPr>
        <w:tblW w:w="6862" w:type="dxa"/>
        <w:tblCellSpacing w:w="15" w:type="dxa"/>
        <w:tblInd w:w="1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6802" w:type="dxa"/>
            <w:tcBorders>
              <w:top w:val="nil"/>
              <w:left w:val="nil"/>
              <w:bottom w:val="nil"/>
              <w:right w:val="nil"/>
            </w:tcBorders>
            <w:shd w:val="clear"/>
            <w:tcMar>
              <w:top w:w="0" w:type="dxa"/>
              <w:left w:w="0" w:type="dxa"/>
              <w:bottom w:w="0" w:type="dxa"/>
              <w:right w:w="0" w:type="dxa"/>
            </w:tcMar>
            <w:vAlign w:val="center"/>
          </w:tcPr>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根据2017年5月4日《浙江省经济和信息化委员会关于部分直属事业单位2017年公开招聘人员的公告》，经公开报名、资格审查、笔试、资质复审、面试、体检和考核，现确定下列人员为我单位拟聘用事业编制人员并公示如下：</w:t>
            </w:r>
          </w:p>
          <w:tbl>
            <w:tblPr>
              <w:tblW w:w="6245" w:type="dxa"/>
              <w:tblCellSpacing w:w="1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50"/>
              <w:gridCol w:w="686"/>
              <w:gridCol w:w="1017"/>
              <w:gridCol w:w="405"/>
              <w:gridCol w:w="686"/>
              <w:gridCol w:w="1537"/>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005" w:type="dxa"/>
                  <w:tcBorders>
                    <w:top w:val="single" w:color="auto" w:sz="4" w:space="0"/>
                    <w:left w:val="single" w:color="auto" w:sz="4" w:space="0"/>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招聘岗位</w:t>
                  </w:r>
                </w:p>
              </w:tc>
              <w:tc>
                <w:tcPr>
                  <w:tcW w:w="656"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姓名</w:t>
                  </w:r>
                </w:p>
              </w:tc>
              <w:tc>
                <w:tcPr>
                  <w:tcW w:w="987"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准考</w:t>
                  </w:r>
                </w:p>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证号</w:t>
                  </w:r>
                </w:p>
              </w:tc>
              <w:tc>
                <w:tcPr>
                  <w:tcW w:w="375"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性别</w:t>
                  </w:r>
                </w:p>
              </w:tc>
              <w:tc>
                <w:tcPr>
                  <w:tcW w:w="656"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出生</w:t>
                  </w:r>
                </w:p>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年月</w:t>
                  </w:r>
                </w:p>
              </w:tc>
              <w:tc>
                <w:tcPr>
                  <w:tcW w:w="1507"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毕业院校及专业</w:t>
                  </w:r>
                </w:p>
              </w:tc>
              <w:tc>
                <w:tcPr>
                  <w:tcW w:w="819"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00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信息化研究</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闫珎</w:t>
                  </w:r>
                </w:p>
              </w:tc>
              <w:tc>
                <w:tcPr>
                  <w:tcW w:w="98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00000030906</w:t>
                  </w:r>
                </w:p>
              </w:tc>
              <w:tc>
                <w:tcPr>
                  <w:tcW w:w="375"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女</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1992.2</w:t>
                  </w:r>
                </w:p>
              </w:tc>
              <w:tc>
                <w:tcPr>
                  <w:tcW w:w="150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浙江大学/社会保障</w:t>
                  </w:r>
                </w:p>
              </w:tc>
              <w:tc>
                <w:tcPr>
                  <w:tcW w:w="819"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研究生/硕士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00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综合管理和对外宣传</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李蓝冰</w:t>
                  </w:r>
                </w:p>
              </w:tc>
              <w:tc>
                <w:tcPr>
                  <w:tcW w:w="98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博士笔试免试</w:t>
                  </w:r>
                </w:p>
              </w:tc>
              <w:tc>
                <w:tcPr>
                  <w:tcW w:w="375"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男</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1988.9</w:t>
                  </w:r>
                </w:p>
              </w:tc>
              <w:tc>
                <w:tcPr>
                  <w:tcW w:w="150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中央财经大学/马克思主义中国化研究</w:t>
                  </w:r>
                </w:p>
              </w:tc>
              <w:tc>
                <w:tcPr>
                  <w:tcW w:w="819"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研究生/博士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100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信息技术管理与服务</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胡光剑</w:t>
                  </w:r>
                </w:p>
              </w:tc>
              <w:tc>
                <w:tcPr>
                  <w:tcW w:w="98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00000011007</w:t>
                  </w:r>
                </w:p>
              </w:tc>
              <w:tc>
                <w:tcPr>
                  <w:tcW w:w="375"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男</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1993.9</w:t>
                  </w:r>
                </w:p>
              </w:tc>
              <w:tc>
                <w:tcPr>
                  <w:tcW w:w="150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英国纽卡斯尔大学/软件工程</w:t>
                  </w:r>
                </w:p>
              </w:tc>
              <w:tc>
                <w:tcPr>
                  <w:tcW w:w="819"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研究生/硕士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00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信息技术管理与服务</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卢珊珊</w:t>
                  </w:r>
                </w:p>
              </w:tc>
              <w:tc>
                <w:tcPr>
                  <w:tcW w:w="98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00000034321</w:t>
                  </w:r>
                </w:p>
              </w:tc>
              <w:tc>
                <w:tcPr>
                  <w:tcW w:w="375"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女</w:t>
                  </w:r>
                </w:p>
              </w:tc>
              <w:tc>
                <w:tcPr>
                  <w:tcW w:w="656"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1988.9</w:t>
                  </w:r>
                </w:p>
              </w:tc>
              <w:tc>
                <w:tcPr>
                  <w:tcW w:w="1507"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美国戴顿大学/工程管理业</w:t>
                  </w:r>
                </w:p>
              </w:tc>
              <w:tc>
                <w:tcPr>
                  <w:tcW w:w="819" w:type="dxa"/>
                  <w:tcBorders>
                    <w:top w:val="nil"/>
                    <w:left w:val="nil"/>
                    <w:bottom w:val="single" w:color="auto" w:sz="4" w:space="0"/>
                    <w:right w:val="single" w:color="auto" w:sz="4" w:space="0"/>
                  </w:tcBorders>
                  <w:shd w:val="clear"/>
                  <w:tcMar>
                    <w:top w:w="13" w:type="dxa"/>
                    <w:left w:w="13" w:type="dxa"/>
                    <w:bottom w:w="13" w:type="dxa"/>
                    <w:right w:w="13" w:type="dxa"/>
                  </w:tcMar>
                  <w:vAlign w:val="top"/>
                </w:tcPr>
                <w:p>
                  <w:pPr>
                    <w:pStyle w:val="3"/>
                    <w:keepNext w:val="0"/>
                    <w:keepLines w:val="0"/>
                    <w:widowControl/>
                    <w:suppressLineNumbers w:val="0"/>
                    <w:ind w:left="0" w:firstLine="0"/>
                  </w:pPr>
                  <w:r>
                    <w:rPr>
                      <w:rFonts w:hint="eastAsia" w:ascii="宋体" w:hAnsi="宋体" w:eastAsia="宋体" w:cs="宋体"/>
                      <w:color w:val="333333"/>
                      <w:sz w:val="17"/>
                      <w:szCs w:val="17"/>
                      <w:bdr w:val="none" w:color="auto" w:sz="0" w:space="0"/>
                      <w:shd w:val="clear" w:fill="FFFFFF"/>
                    </w:rPr>
                    <w:t>研究生/硕士</w:t>
                  </w:r>
                </w:p>
              </w:tc>
            </w:tr>
          </w:tbl>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公示时间：从2017年8月23日到8月31日，共7个工作日。</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在公示期限内，有关人员均可实事求是向我单位主管部门浙江省经济和信息化委员会人事处或机关党委反映公示对象存在的问题，在反映时应署真实姓名并提供必要的调查线索。来信的有效时间以发信时的当地邮戳为准。</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监督电话：0571-87059444或0571-87052739。</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通信地址：杭州市体育场路479号（浙江省经信委人事处或机关党委）</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邮政编码：310007</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浙江省信息化推进服务中心</w:t>
            </w:r>
          </w:p>
          <w:p>
            <w:pPr>
              <w:pStyle w:val="3"/>
              <w:keepNext w:val="0"/>
              <w:keepLines w:val="0"/>
              <w:widowControl/>
              <w:suppressLineNumbers w:val="0"/>
              <w:ind w:left="0" w:firstLine="0"/>
            </w:pPr>
            <w:r>
              <w:rPr>
                <w:rFonts w:hint="eastAsia" w:ascii="宋体" w:hAnsi="宋体" w:eastAsia="宋体" w:cs="宋体"/>
                <w:color w:val="3D3D3D"/>
                <w:sz w:val="17"/>
                <w:szCs w:val="17"/>
                <w:bdr w:val="none" w:color="auto" w:sz="0" w:space="0"/>
              </w:rPr>
              <w:t xml:space="preserve">                                      2017年8月23日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B4A7E"/>
    <w:rsid w:val="313B4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character" w:customStyle="1" w:styleId="7">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2017-08-23T13:18:00Z</dcterms:created>
  <dc:creator>ASUS</dc:creator>
  <cp:lastModifiedBy>ASUS</cp:lastModifiedBy>
  <dcterms:modified xsi:type="dcterms:W3CDTF">2017-08-23T13:19:05Z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