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480" w:lineRule="atLeast"/>
        <w:ind w:left="0" w:right="0" w:firstLine="298"/>
        <w:jc w:val="left"/>
        <w:rPr>
          <w:rFonts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宋体" w:cs="Arial"/>
          <w:b/>
          <w:color w:val="000000"/>
          <w:kern w:val="0"/>
          <w:sz w:val="30"/>
          <w:szCs w:val="30"/>
          <w:lang w:val="en-US" w:eastAsia="zh-CN" w:bidi="ar"/>
        </w:rPr>
        <w:t>清流县2017年事业单位招聘工作人员体检结果（三）</w:t>
      </w:r>
    </w:p>
    <w:tbl>
      <w:tblPr>
        <w:tblW w:w="959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3543"/>
        <w:gridCol w:w="1083"/>
        <w:gridCol w:w="1686"/>
        <w:gridCol w:w="761"/>
        <w:gridCol w:w="720"/>
        <w:gridCol w:w="13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清流县林业执法大队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上官茜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23090100906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清流县乡镇林业站（赖坊、灵地各招1人）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刘玉林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23080100905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清流县温郊卫生院01岗（招1 人）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罗桂香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23310105415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清流县嵩溪镇农业农村经济和科技服务中心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李美良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23190101614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02572"/>
    <w:rsid w:val="497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2017-08-17T05:30:44Z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