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740" w:type="dxa"/>
        <w:tblInd w:w="98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9"/>
        <w:gridCol w:w="921"/>
        <w:gridCol w:w="753"/>
        <w:gridCol w:w="562"/>
        <w:gridCol w:w="933"/>
        <w:gridCol w:w="583"/>
        <w:gridCol w:w="1939"/>
        <w:gridCol w:w="1897"/>
        <w:gridCol w:w="858"/>
        <w:gridCol w:w="795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9740" w:type="dxa"/>
            <w:gridSpan w:val="10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bookmarkStart w:id="0" w:name="_GoBack"/>
            <w:r>
              <w:rPr>
                <w:rStyle w:val="4"/>
                <w:rFonts w:hint="eastAsia" w:ascii="宋体" w:hAnsi="宋体" w:eastAsia="宋体" w:cs="宋体"/>
                <w:color w:val="434343"/>
                <w:sz w:val="15"/>
                <w:szCs w:val="15"/>
              </w:rPr>
              <w:t>2017年</w:t>
            </w:r>
            <w:bookmarkEnd w:id="0"/>
            <w:r>
              <w:rPr>
                <w:rStyle w:val="4"/>
                <w:rFonts w:hint="eastAsia" w:ascii="宋体" w:hAnsi="宋体" w:eastAsia="宋体" w:cs="宋体"/>
                <w:color w:val="434343"/>
                <w:sz w:val="15"/>
                <w:szCs w:val="15"/>
              </w:rPr>
              <w:t>常州轻工职业技术学院人事代理人员公开招聘岗位表</w:t>
            </w:r>
            <w:r>
              <w:rPr>
                <w:rFonts w:hint="eastAsia" w:ascii="宋体" w:hAnsi="宋体" w:eastAsia="宋体" w:cs="宋体"/>
                <w:color w:val="434343"/>
                <w:sz w:val="15"/>
                <w:szCs w:val="15"/>
              </w:rPr>
              <w:t xml:space="preserve">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3" w:hRule="atLeast"/>
        </w:trPr>
        <w:tc>
          <w:tcPr>
            <w:tcW w:w="4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eastAsia" w:ascii="宋体" w:hAnsi="宋体" w:eastAsia="宋体" w:cs="宋体"/>
                <w:color w:val="434343"/>
                <w:sz w:val="15"/>
                <w:szCs w:val="15"/>
              </w:rPr>
              <w:t>岗位代码</w:t>
            </w:r>
            <w:r>
              <w:rPr>
                <w:rFonts w:hint="eastAsia" w:ascii="宋体" w:hAnsi="宋体" w:eastAsia="宋体" w:cs="宋体"/>
                <w:color w:val="434343"/>
                <w:sz w:val="15"/>
                <w:szCs w:val="15"/>
              </w:rPr>
              <w:t xml:space="preserve"> 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eastAsia" w:ascii="宋体" w:hAnsi="宋体" w:eastAsia="宋体" w:cs="宋体"/>
                <w:color w:val="434343"/>
                <w:sz w:val="15"/>
                <w:szCs w:val="15"/>
              </w:rPr>
              <w:t>招聘部门</w:t>
            </w:r>
            <w:r>
              <w:rPr>
                <w:rFonts w:hint="eastAsia" w:ascii="宋体" w:hAnsi="宋体" w:eastAsia="宋体" w:cs="宋体"/>
                <w:color w:val="434343"/>
                <w:sz w:val="15"/>
                <w:szCs w:val="15"/>
              </w:rPr>
              <w:t xml:space="preserve"> 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eastAsia" w:ascii="宋体" w:hAnsi="宋体" w:eastAsia="宋体" w:cs="宋体"/>
                <w:color w:val="434343"/>
                <w:sz w:val="15"/>
                <w:szCs w:val="15"/>
              </w:rPr>
              <w:t>招聘岗位名称</w:t>
            </w:r>
            <w:r>
              <w:rPr>
                <w:rFonts w:hint="eastAsia" w:ascii="宋体" w:hAnsi="宋体" w:eastAsia="宋体" w:cs="宋体"/>
                <w:color w:val="434343"/>
                <w:sz w:val="15"/>
                <w:szCs w:val="15"/>
              </w:rPr>
              <w:t xml:space="preserve"> 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eastAsia" w:ascii="宋体" w:hAnsi="宋体" w:eastAsia="宋体" w:cs="宋体"/>
                <w:color w:val="434343"/>
                <w:sz w:val="15"/>
                <w:szCs w:val="15"/>
              </w:rPr>
              <w:t>人数</w:t>
            </w:r>
            <w:r>
              <w:rPr>
                <w:rFonts w:hint="eastAsia" w:ascii="宋体" w:hAnsi="宋体" w:eastAsia="宋体" w:cs="宋体"/>
                <w:color w:val="434343"/>
                <w:sz w:val="15"/>
                <w:szCs w:val="15"/>
              </w:rPr>
              <w:t xml:space="preserve"> 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eastAsia" w:ascii="宋体" w:hAnsi="宋体" w:eastAsia="宋体" w:cs="宋体"/>
                <w:color w:val="434343"/>
                <w:sz w:val="15"/>
                <w:szCs w:val="15"/>
              </w:rPr>
              <w:t>学历</w:t>
            </w:r>
            <w:r>
              <w:rPr>
                <w:rFonts w:hint="eastAsia" w:ascii="宋体" w:hAnsi="宋体" w:eastAsia="宋体" w:cs="宋体"/>
                <w:color w:val="434343"/>
                <w:sz w:val="15"/>
                <w:szCs w:val="15"/>
              </w:rPr>
              <w:t xml:space="preserve"> 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eastAsia" w:ascii="宋体" w:hAnsi="宋体" w:eastAsia="宋体" w:cs="宋体"/>
                <w:color w:val="434343"/>
                <w:sz w:val="15"/>
                <w:szCs w:val="15"/>
              </w:rPr>
              <w:t>学位</w:t>
            </w:r>
            <w:r>
              <w:rPr>
                <w:rFonts w:hint="eastAsia" w:ascii="宋体" w:hAnsi="宋体" w:eastAsia="宋体" w:cs="宋体"/>
                <w:color w:val="434343"/>
                <w:sz w:val="15"/>
                <w:szCs w:val="15"/>
              </w:rPr>
              <w:t xml:space="preserve"> </w:t>
            </w:r>
          </w:p>
        </w:tc>
        <w:tc>
          <w:tcPr>
            <w:tcW w:w="1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eastAsia" w:ascii="宋体" w:hAnsi="宋体" w:eastAsia="宋体" w:cs="宋体"/>
                <w:color w:val="434343"/>
                <w:sz w:val="15"/>
                <w:szCs w:val="15"/>
              </w:rPr>
              <w:t>专业要求（专业类别请参照《江苏省公务员招录考试专业参考目录（2015）》）</w:t>
            </w:r>
            <w:r>
              <w:rPr>
                <w:rFonts w:hint="eastAsia" w:ascii="宋体" w:hAnsi="宋体" w:eastAsia="宋体" w:cs="宋体"/>
                <w:color w:val="434343"/>
                <w:sz w:val="15"/>
                <w:szCs w:val="15"/>
              </w:rPr>
              <w:t xml:space="preserve"> 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eastAsia" w:ascii="宋体" w:hAnsi="宋体" w:eastAsia="宋体" w:cs="宋体"/>
                <w:color w:val="434343"/>
                <w:sz w:val="15"/>
                <w:szCs w:val="15"/>
              </w:rPr>
              <w:t>其它资格条件</w:t>
            </w:r>
            <w:r>
              <w:rPr>
                <w:rFonts w:hint="eastAsia" w:ascii="宋体" w:hAnsi="宋体" w:eastAsia="宋体" w:cs="宋体"/>
                <w:color w:val="434343"/>
                <w:sz w:val="15"/>
                <w:szCs w:val="15"/>
              </w:rPr>
              <w:t xml:space="preserve"> 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eastAsia" w:ascii="宋体" w:hAnsi="宋体" w:eastAsia="宋体" w:cs="宋体"/>
                <w:color w:val="434343"/>
                <w:sz w:val="15"/>
                <w:szCs w:val="15"/>
              </w:rPr>
              <w:t>招聘对象</w:t>
            </w:r>
            <w:r>
              <w:rPr>
                <w:rFonts w:hint="eastAsia" w:ascii="宋体" w:hAnsi="宋体" w:eastAsia="宋体" w:cs="宋体"/>
                <w:color w:val="434343"/>
                <w:sz w:val="15"/>
                <w:szCs w:val="15"/>
              </w:rPr>
              <w:t xml:space="preserve"> 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eastAsia" w:ascii="宋体" w:hAnsi="宋体" w:eastAsia="宋体" w:cs="宋体"/>
                <w:color w:val="434343"/>
                <w:sz w:val="15"/>
                <w:szCs w:val="15"/>
              </w:rPr>
              <w:t>其他说明</w:t>
            </w:r>
            <w:r>
              <w:rPr>
                <w:rFonts w:hint="eastAsia" w:ascii="宋体" w:hAnsi="宋体" w:eastAsia="宋体" w:cs="宋体"/>
                <w:color w:val="434343"/>
                <w:sz w:val="15"/>
                <w:szCs w:val="15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0" w:hRule="atLeast"/>
        </w:trPr>
        <w:tc>
          <w:tcPr>
            <w:tcW w:w="4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434343"/>
                <w:sz w:val="15"/>
                <w:szCs w:val="15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434343"/>
                <w:sz w:val="15"/>
                <w:szCs w:val="15"/>
              </w:rPr>
              <w:t>国际交流合作处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434343"/>
                <w:sz w:val="15"/>
                <w:szCs w:val="15"/>
              </w:rPr>
              <w:t>俄语教师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434343"/>
                <w:sz w:val="15"/>
                <w:szCs w:val="15"/>
              </w:rPr>
              <w:t>1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434343"/>
                <w:sz w:val="15"/>
                <w:szCs w:val="15"/>
              </w:rPr>
              <w:t>硕士研究生及以上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434343"/>
                <w:sz w:val="15"/>
                <w:szCs w:val="15"/>
              </w:rPr>
              <w:t>硕士及以上</w:t>
            </w:r>
          </w:p>
        </w:tc>
        <w:tc>
          <w:tcPr>
            <w:tcW w:w="1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434343"/>
                <w:sz w:val="15"/>
                <w:szCs w:val="15"/>
              </w:rPr>
              <w:t>不限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434343"/>
                <w:sz w:val="15"/>
                <w:szCs w:val="15"/>
              </w:rPr>
              <w:t>本科为俄语专业、普通话二级甲等以上，年龄30周岁及以下，需入住留学生男生公寓，从事部分留学生管理工作。有留学生俄语教学或管理经历的优先。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434343"/>
                <w:sz w:val="15"/>
                <w:szCs w:val="15"/>
              </w:rPr>
              <w:t>不限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434343"/>
                <w:sz w:val="15"/>
                <w:szCs w:val="15"/>
              </w:rPr>
              <w:t>人事代理、享受在编人员工资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wordWrap/>
        <w:spacing w:before="0" w:beforeAutospacing="0" w:after="0" w:afterAutospacing="0" w:line="432" w:lineRule="auto"/>
        <w:ind w:left="0" w:right="0"/>
      </w:pPr>
      <w:r>
        <w:rPr>
          <w:rFonts w:hint="eastAsia" w:ascii="宋体" w:hAnsi="宋体" w:eastAsia="宋体" w:cs="宋体"/>
          <w:color w:val="212121"/>
          <w:sz w:val="17"/>
          <w:szCs w:val="17"/>
          <w:shd w:val="clear" w:fill="FFFFFF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1749A8"/>
    <w:rsid w:val="311749A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1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6D3D30"/>
      <w:u w:val="none"/>
    </w:rPr>
  </w:style>
  <w:style w:type="character" w:styleId="6">
    <w:name w:val="Emphasis"/>
    <w:basedOn w:val="3"/>
    <w:qFormat/>
    <w:uiPriority w:val="0"/>
  </w:style>
  <w:style w:type="character" w:styleId="7">
    <w:name w:val="HTML Definition"/>
    <w:basedOn w:val="3"/>
    <w:uiPriority w:val="0"/>
  </w:style>
  <w:style w:type="character" w:styleId="8">
    <w:name w:val="HTML Variable"/>
    <w:basedOn w:val="3"/>
    <w:uiPriority w:val="0"/>
  </w:style>
  <w:style w:type="character" w:styleId="9">
    <w:name w:val="Hyperlink"/>
    <w:basedOn w:val="3"/>
    <w:uiPriority w:val="0"/>
    <w:rPr>
      <w:color w:val="434343"/>
      <w:u w:val="none"/>
    </w:rPr>
  </w:style>
  <w:style w:type="character" w:styleId="10">
    <w:name w:val="HTML Code"/>
    <w:basedOn w:val="3"/>
    <w:uiPriority w:val="0"/>
    <w:rPr>
      <w:rFonts w:ascii="Courier New" w:hAnsi="Courier New"/>
      <w:sz w:val="20"/>
      <w:bdr w:val="none" w:color="auto" w:sz="0" w:space="0"/>
    </w:rPr>
  </w:style>
  <w:style w:type="character" w:styleId="11">
    <w:name w:val="HTML Cite"/>
    <w:basedOn w:val="3"/>
    <w:uiPriority w:val="0"/>
  </w:style>
  <w:style w:type="character" w:customStyle="1" w:styleId="13">
    <w:name w:val="missing_data"/>
    <w:basedOn w:val="3"/>
    <w:uiPriority w:val="0"/>
    <w:rPr>
      <w:color w:val="FF0000"/>
    </w:rPr>
  </w:style>
  <w:style w:type="character" w:customStyle="1" w:styleId="14">
    <w:name w:val="datetime"/>
    <w:basedOn w:val="3"/>
    <w:uiPriority w:val="0"/>
  </w:style>
  <w:style w:type="character" w:customStyle="1" w:styleId="15">
    <w:name w:val="datetime1"/>
    <w:basedOn w:val="3"/>
    <w:uiPriority w:val="0"/>
  </w:style>
  <w:style w:type="character" w:customStyle="1" w:styleId="16">
    <w:name w:val="datetime2"/>
    <w:basedOn w:val="3"/>
    <w:uiPriority w:val="0"/>
  </w:style>
  <w:style w:type="character" w:customStyle="1" w:styleId="17">
    <w:name w:val="datetime3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2017-09-07T07:29:00Z</dcterms:created>
  <dc:creator>ASUS</dc:creator>
  <cp:lastModifiedBy>ASUS</cp:lastModifiedBy>
  <dcterms:modified xsi:type="dcterms:W3CDTF">2017-09-07T07:29:59Z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