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330" w:lineRule="atLeast"/>
        <w:ind w:left="0" w:right="0"/>
        <w:jc w:val="center"/>
      </w:pPr>
      <w:r>
        <w:rPr>
          <w:rFonts w:ascii="微软雅黑" w:hAnsi="微软雅黑" w:eastAsia="微软雅黑" w:cs="微软雅黑"/>
          <w:color w:val="333333"/>
          <w:sz w:val="21"/>
          <w:szCs w:val="21"/>
          <w:lang w:val="en-US"/>
        </w:rPr>
        <w:t>2017</w:t>
      </w:r>
      <w:r>
        <w:rPr>
          <w:rFonts w:hint="eastAsia" w:ascii="微软雅黑" w:hAnsi="微软雅黑" w:eastAsia="微软雅黑" w:cs="微软雅黑"/>
          <w:color w:val="333333"/>
          <w:sz w:val="21"/>
          <w:szCs w:val="21"/>
        </w:rPr>
        <w:t>年福州大学公开招聘教学人员信息</w:t>
      </w:r>
    </w:p>
    <w:tbl>
      <w:tblPr>
        <w:tblW w:w="8302" w:type="dxa"/>
        <w:jc w:val="center"/>
        <w:tblInd w:w="2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9"/>
        <w:gridCol w:w="1021"/>
        <w:gridCol w:w="549"/>
        <w:gridCol w:w="2321"/>
        <w:gridCol w:w="1315"/>
        <w:gridCol w:w="1669"/>
        <w:gridCol w:w="92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="方正小标宋简体" w:hAnsi="方正小标宋简体" w:eastAsia="方正小标宋简体" w:cs="方正小标宋简体"/>
                <w:b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10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b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5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b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23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b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3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b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6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bookmarkStart w:id="0" w:name="_GoBack"/>
            <w:bookmarkEnd w:id="0"/>
            <w:r>
              <w:rPr>
                <w:rFonts w:hint="default" w:ascii="方正小标宋简体" w:hAnsi="方正小标宋简体" w:eastAsia="方正小标宋简体" w:cs="方正小标宋简体"/>
                <w:b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考试环节及主要形式</w:t>
            </w:r>
          </w:p>
        </w:tc>
        <w:tc>
          <w:tcPr>
            <w:tcW w:w="9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b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其他要求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  <w:jc w:val="center"/>
        </w:trPr>
        <w:tc>
          <w:tcPr>
            <w:tcW w:w="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厦门工艺美术学院教师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木雕或雕刻或雕刻艺术方向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美术学、美术、设计学、艺术设计学、艺术设计、艺术学、艺术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全日制普通高等院校研究生学历，硕士学位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考试分为技能测试和面试两个环节，技能测试主要考察专业基本技能和素质，面试主要考察教学和基本素质（说课）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  <w:jc w:val="center"/>
        </w:trPr>
        <w:tc>
          <w:tcPr>
            <w:tcW w:w="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厦门工艺美术学院绘画教师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（漆画或漆艺方向）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美术学、绘画、美术、设计学、艺术设计学、艺术学、艺术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全日制普通高等院校研究生学历，硕士学位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考试分为技能测试和面试两个环节，技能测试主要考察专业基本技能和素质，面试主要考察教学和基本素质（说课）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8" w:hRule="atLeast"/>
          <w:jc w:val="center"/>
        </w:trPr>
        <w:tc>
          <w:tcPr>
            <w:tcW w:w="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厦门工艺美术学院服饰设计教师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（首饰设计或珠宝首饰设计方向）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设计学、艺术设计学、艺术设计、艺术学，艺术、首饰设计、珠宝首饰工艺及鉴定、珠宝、银器制作与相关产品专业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全日制普通高等院校研究生学历，硕士学位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考试分为技能测试和面试两个环节，技能测试主要考察专业基本技能和素质，面试主要考察教学和基本素质（说课）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无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9D64DC"/>
    <w:rsid w:val="68DE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555555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qFormat/>
    <w:uiPriority w:val="0"/>
    <w:rPr>
      <w:color w:val="55555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2017-08-12T05:01:13Z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