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3D3D3D"/>
          <w:sz w:val="27"/>
          <w:szCs w:val="27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D3D3D"/>
          <w:sz w:val="27"/>
          <w:szCs w:val="27"/>
          <w:u w:val="none"/>
          <w:bdr w:val="none" w:color="auto" w:sz="0" w:space="0"/>
        </w:rPr>
        <w:t>绍兴市文化馆招聘编外人员录用公示</w:t>
      </w:r>
    </w:p>
    <w:tbl>
      <w:tblPr>
        <w:tblW w:w="8002" w:type="dxa"/>
        <w:jc w:val="center"/>
        <w:tblCellSpacing w:w="0" w:type="dxa"/>
        <w:tblInd w:w="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902"/>
        <w:gridCol w:w="751"/>
        <w:gridCol w:w="1052"/>
        <w:gridCol w:w="751"/>
        <w:gridCol w:w="1503"/>
        <w:gridCol w:w="1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拟聘岗位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展览策划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马冰洁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1995.6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浙江长征职业技术学院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  <w:bdr w:val="none" w:color="auto" w:sz="0" w:space="0"/>
              </w:rPr>
              <w:t>会计学</w:t>
            </w:r>
          </w:p>
        </w:tc>
      </w:tr>
    </w:tbl>
    <w:p>
      <w:pPr>
        <w:rPr>
          <w:rFonts w:hint="eastAsia" w:ascii="宋体" w:hAnsi="宋体" w:eastAsia="宋体" w:cs="宋体"/>
          <w:b/>
          <w:color w:val="3D3D3D"/>
          <w:sz w:val="27"/>
          <w:szCs w:val="27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1A0C"/>
    <w:rsid w:val="207C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2017-09-15T06:00:00Z</dcterms:created>
  <dc:creator>ASUS</dc:creator>
  <cp:lastModifiedBy>ASUS</cp:lastModifiedBy>
  <dcterms:modified xsi:type="dcterms:W3CDTF">2017-09-15T06:00:31Z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