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17"/>
          <w:szCs w:val="17"/>
          <w:shd w:val="clear" w:fill="FFFFFF"/>
          <w:lang w:val="en-US" w:eastAsia="zh-CN" w:bidi="ar"/>
        </w:rPr>
        <w:t>补充公告如下：</w:t>
      </w:r>
    </w:p>
    <w:tbl>
      <w:tblPr>
        <w:tblW w:w="6610" w:type="dxa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2"/>
        <w:gridCol w:w="510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3" w:hRule="atLeast"/>
          <w:tblCellSpacing w:w="0" w:type="dxa"/>
        </w:trPr>
        <w:tc>
          <w:tcPr>
            <w:tcW w:w="15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原笔试时间</w:t>
            </w:r>
          </w:p>
        </w:tc>
        <w:tc>
          <w:tcPr>
            <w:tcW w:w="51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br w:type="textWrapping"/>
            </w: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原笔试时间：11月4日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 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上午  9:00～11:00  《综合应用能力》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下午  14:00～15:30 《基本素质测验》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br w:type="textWrapping"/>
            </w: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领取《笔试准考证》时间：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2017年10月27日（上午8∶30—11∶30，下午14∶30—17∶00）。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5" w:hRule="atLeast"/>
          <w:tblCellSpacing w:w="0" w:type="dxa"/>
        </w:trPr>
        <w:tc>
          <w:tcPr>
            <w:tcW w:w="15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更正后现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笔试时间</w:t>
            </w:r>
          </w:p>
        </w:tc>
        <w:tc>
          <w:tcPr>
            <w:tcW w:w="51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更正后现笔试时间：11月11日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上午  9:00～11:00  《综合应用能力》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下午  14:00～15:30 《基本素质测验》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br w:type="textWrapping"/>
            </w: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领取《笔试准考证》时间：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2017年11月3日（上午8∶30—11∶30，下午14∶30—17∶00）。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17"/>
          <w:szCs w:val="17"/>
          <w:shd w:val="clear" w:fill="FFFFFF"/>
          <w:lang w:val="en-US" w:eastAsia="zh-CN" w:bidi="ar"/>
        </w:rPr>
        <w:t>因时间变动给您带来不便，敬请谅解！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CF48B5"/>
    <w:rsid w:val="54CF48B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2017-09-22T10:17:00Z</dcterms:created>
  <dc:creator>ASUS</dc:creator>
  <cp:lastModifiedBy>ASUS</cp:lastModifiedBy>
  <dcterms:modified xsi:type="dcterms:W3CDTF">2017-09-22T10:17:11Z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