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0"/>
          <w:szCs w:val="30"/>
        </w:rPr>
        <w:t> 附：进入体检程序人员名单：</w:t>
      </w:r>
    </w:p>
    <w:bookmarkEnd w:id="0"/>
    <w:tbl>
      <w:tblPr>
        <w:tblStyle w:val="3"/>
        <w:tblW w:w="850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0"/>
        <w:gridCol w:w="1208"/>
        <w:gridCol w:w="23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宜兴市运输管理处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宜兴市乡镇交通运输综合管理所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宜兴市宜城等7个乡镇交通运输综合管理所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宜兴市宜城等7个乡镇交通运输综合管理所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宜兴市宜城等7个乡镇交通运输综合管理所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宜兴市铁路办公室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17072207007（放弃）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宜兴市医疗保险管理中心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17072205434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宜兴市医疗保险管理中心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宜兴市职业能力鉴定中心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宜兴市职业能力鉴定中心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17072210036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宜兴市事业单位登记管理中心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宜兴市事业单位登记管理中心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宜兴市公共建筑建设管理中心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宜兴市公共建筑建设管理中心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宜兴市市外建筑业企业服务中心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宜兴市建筑安装工程管理处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宜兴市绿化管理处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宜兴市行业管理服务中心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17072200232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宜兴市信息资源管理中心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宜兴市信息资源管理中心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宜兴市市属六大实业公司托管中心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17072200425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宜兴市履行国际《禁止化学武器公约》办公室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宜兴市图书馆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17072205718（放弃）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宜兴市博物馆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宜兴市博物馆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宜兴市文物管理委员会办公室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宜兴市规划编制中心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宜兴市规划局环科园规划办公室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宜兴市规划展示馆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宜兴日报社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宜兴日报社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17072200742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宜兴日报社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17072205816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宜兴日报社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宜兴市企业金融服务中心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宜兴市企业金融服务中心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宜兴市企业金融服务中心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宜兴市企业金融服务中心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宜兴市投资促进中心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宜兴市投资促进中心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宜兴市价格认定中心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宜兴市价格认定中心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宜兴市成本调查监审中心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宜兴市房屋交易管理中心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宜兴市六镇住房保障和房产管理所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宜兴市六镇住房保障和房产管理所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宜兴市土肥站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宜兴市林业指导站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宜兴市水产畜牧站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宜兴市政府投资审核中心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宜兴市国有集体资产管理中心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宜兴市国有集体资产管理中心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宜兴市外商投资企业调解中心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宜兴市商务执法大队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宜兴市不动产登记中心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宜兴市土地交易服务中心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17072210209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宜兴市农业机械技术推广站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宜兴市河湖管理所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宜兴市统计计算中心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宜兴市统计计算中心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宜兴市水务管理处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宜兴市水务管理处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宜兴市市容环境管理服务中心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宜兴市市容环境管理服务中心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宜兴市徐舍医院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宜兴市徐舍镇社区卫生服务中心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17072205828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宜兴市社会福利中心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中共宜兴市委党校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宜兴市招投标管理办公室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宜兴市体育产业管理中心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17072205032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宜兴市市场监督管理信息中心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宜兴市新建镇经贸服务中心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宜兴市新建镇社会事务服务中心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宜兴市新建镇人力资源和社会保障所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宜兴市新建镇水利农机站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17072200531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宜兴市环保产业发展中心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宜兴市环保产业发展中心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宜兴市环科园经济管理服务中心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宜兴市新街街道社区事务服务中心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宜兴市新街街道水利农机站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宜兴市新街街道水利农机站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17072205834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宜兴市新庄街道经济管理服务中心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宜兴市新庄街道农业服务中心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宜兴市新庄街道社区事务服务中心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宜兴市新庄街道社区事务服务中心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宜兴市芳桥街道村镇建设管理服务所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宜兴市芳桥街道社会事务服务中心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17072206212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宜兴市芳桥街道农业服务中心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宜兴市和桥镇村镇建设管理服务所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宜兴市和桥镇农业服务中心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宜兴市和桥镇水利农机站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宜兴市高塍镇农业服务中心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宜兴市高塍镇经贸服务中心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17072208238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宜兴市高塍镇水利农机站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17072200930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宜兴市官林镇经贸服务中心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宜兴市官林镇农业服务中心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17072200403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宜兴市杨巷镇社会事务服务中心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17072210033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宜兴市杨巷镇水利农机站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宜兴市湖父镇农业服务中心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宜兴市湖父镇人力资源和社会保障所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宜兴市湖父镇村镇建设管理服务所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宜兴市周铁镇社会事务服务中心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9097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宜兴市万石镇农业服务中心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9098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宜兴市万石镇村镇建设管理服务所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9099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17072209205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宜兴市西渚镇社会事务服务中心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17072201939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宜兴市西渚镇水利农机站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9101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17072205242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宜兴市丁蜀镇水利农机站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9102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17072203340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宜兴市丁蜀镇水利农机站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9103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宜兴市徐舍镇社会事务服务中心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9104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17072207934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宜兴市太华镇社会事务服务中心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9105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17072202438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宜兴市张渚镇水利农机站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9106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17072204721</w:t>
            </w:r>
          </w:p>
        </w:tc>
      </w:tr>
    </w:tbl>
    <w:p>
      <w:pPr>
        <w:widowControl/>
        <w:jc w:val="left"/>
        <w:rPr>
          <w:rFonts w:hint="eastAsia"/>
        </w:rPr>
      </w:pPr>
    </w:p>
    <w:p/>
    <w:sectPr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83A2C"/>
    <w:rsid w:val="0A083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2017-08-09T08:02:00Z</dcterms:created>
  <dc:creator>徐筱枫</dc:creator>
  <cp:lastModifiedBy>徐筱枫</cp:lastModifiedBy>
  <dcterms:modified xsi:type="dcterms:W3CDTF">2017-08-09T08:02:21Z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