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19" w:type="dxa"/>
        <w:jc w:val="center"/>
        <w:tblCellSpacing w:w="0" w:type="dxa"/>
        <w:tblInd w:w="524" w:type="dxa"/>
        <w:shd w:val="clear" w:color="auto" w:fill="FFFFFF"/>
        <w:tblLayout w:type="fixed"/>
        <w:tblCellMar>
          <w:top w:w="0" w:type="dxa"/>
          <w:left w:w="0" w:type="dxa"/>
          <w:bottom w:w="0" w:type="dxa"/>
          <w:right w:w="0" w:type="dxa"/>
        </w:tblCellMar>
      </w:tblPr>
      <w:tblGrid>
        <w:gridCol w:w="9419"/>
      </w:tblGrid>
      <w:tr>
        <w:tblPrEx>
          <w:shd w:val="clear" w:color="auto" w:fill="FFFFFF"/>
          <w:tblLayout w:type="fixed"/>
          <w:tblCellMar>
            <w:top w:w="0" w:type="dxa"/>
            <w:left w:w="0" w:type="dxa"/>
            <w:bottom w:w="0" w:type="dxa"/>
            <w:right w:w="0" w:type="dxa"/>
          </w:tblCellMar>
        </w:tblPrEx>
        <w:trPr>
          <w:tblCellSpacing w:w="0" w:type="dxa"/>
          <w:jc w:val="center"/>
        </w:trPr>
        <w:tc>
          <w:tcPr>
            <w:tcW w:w="9419" w:type="dxa"/>
            <w:shd w:val="clear" w:color="auto" w:fill="FFFFFF"/>
            <w:vAlign w:val="center"/>
          </w:tcPr>
          <w:p>
            <w:pPr>
              <w:keepNext w:val="0"/>
              <w:keepLines w:val="0"/>
              <w:widowControl/>
              <w:suppressLineNumbers w:val="0"/>
              <w:wordWrap w:val="0"/>
              <w:spacing w:before="0" w:beforeAutospacing="0" w:after="0" w:afterAutospacing="0" w:line="351" w:lineRule="atLeast"/>
              <w:ind w:left="0" w:right="0" w:firstLine="641"/>
              <w:jc w:val="both"/>
              <w:rPr>
                <w:rFonts w:hint="default" w:ascii="Times New Roman" w:hAnsi="Times New Roman" w:cs="Times New Roman"/>
                <w:sz w:val="21"/>
                <w:szCs w:val="21"/>
              </w:rPr>
            </w:pPr>
            <w:r>
              <w:rPr>
                <w:rStyle w:val="3"/>
                <w:rFonts w:hint="default" w:ascii="Times New Roman" w:hAnsi="Times New Roman" w:eastAsia="微软雅黑" w:cs="Times New Roman"/>
                <w:i w:val="0"/>
                <w:caps w:val="0"/>
                <w:color w:val="000000"/>
                <w:spacing w:val="0"/>
                <w:kern w:val="0"/>
                <w:sz w:val="24"/>
                <w:szCs w:val="24"/>
                <w:lang w:val="en-US" w:eastAsia="zh-CN" w:bidi="ar"/>
              </w:rPr>
              <w:t>  2017年度缙云县教育系统面向全国引进高层次人才和紧缺人才拟聘用对象名单（一）</w:t>
            </w:r>
          </w:p>
          <w:p>
            <w:pPr>
              <w:keepNext w:val="0"/>
              <w:keepLines w:val="0"/>
              <w:widowControl/>
              <w:suppressLineNumbers w:val="0"/>
              <w:wordWrap w:val="0"/>
              <w:spacing w:before="0" w:beforeAutospacing="0" w:after="0" w:afterAutospacing="0" w:line="351" w:lineRule="atLeast"/>
              <w:ind w:left="0" w:right="0" w:firstLine="641"/>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lang w:val="en-US" w:eastAsia="zh-CN" w:bidi="ar"/>
              </w:rPr>
              <w:t> </w:t>
            </w:r>
          </w:p>
          <w:tbl>
            <w:tblPr>
              <w:tblpPr w:vertAnchor="text" w:tblpXSpec="left"/>
              <w:tblW w:w="9419"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37"/>
              <w:gridCol w:w="356"/>
              <w:gridCol w:w="827"/>
              <w:gridCol w:w="1150"/>
              <w:gridCol w:w="1165"/>
              <w:gridCol w:w="1236"/>
              <w:gridCol w:w="1001"/>
              <w:gridCol w:w="968"/>
              <w:gridCol w:w="697"/>
              <w:gridCol w:w="13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59" w:hRule="atLeast"/>
              </w:trPr>
              <w:tc>
                <w:tcPr>
                  <w:tcW w:w="6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ascii="仿宋_GB2312" w:hAnsi="Times New Roman" w:eastAsia="仿宋_GB2312" w:cs="仿宋_GB2312"/>
                      <w:b/>
                      <w:color w:val="000000"/>
                      <w:kern w:val="0"/>
                      <w:sz w:val="21"/>
                      <w:szCs w:val="21"/>
                      <w:lang w:val="en-US" w:eastAsia="zh-CN" w:bidi="ar"/>
                    </w:rPr>
                    <w:t>姓名</w:t>
                  </w:r>
                </w:p>
              </w:tc>
              <w:tc>
                <w:tcPr>
                  <w:tcW w:w="35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kern w:val="0"/>
                      <w:sz w:val="21"/>
                      <w:szCs w:val="21"/>
                      <w:lang w:val="en-US" w:eastAsia="zh-CN" w:bidi="ar"/>
                    </w:rPr>
                    <w:t>性别</w:t>
                  </w:r>
                </w:p>
              </w:tc>
              <w:tc>
                <w:tcPr>
                  <w:tcW w:w="8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spacing w:val="-18"/>
                      <w:kern w:val="0"/>
                      <w:sz w:val="21"/>
                      <w:szCs w:val="21"/>
                      <w:lang w:val="en-US" w:eastAsia="zh-CN" w:bidi="ar"/>
                    </w:rPr>
                    <w:t>出生年月</w:t>
                  </w:r>
                </w:p>
              </w:tc>
              <w:tc>
                <w:tcPr>
                  <w:tcW w:w="11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kern w:val="0"/>
                      <w:sz w:val="21"/>
                      <w:szCs w:val="21"/>
                      <w:lang w:val="en-US" w:eastAsia="zh-CN" w:bidi="ar"/>
                    </w:rPr>
                    <w:t>学历</w:t>
                  </w:r>
                </w:p>
              </w:tc>
              <w:tc>
                <w:tcPr>
                  <w:tcW w:w="11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kern w:val="0"/>
                      <w:sz w:val="21"/>
                      <w:szCs w:val="21"/>
                      <w:lang w:val="en-US" w:eastAsia="zh-CN" w:bidi="ar"/>
                    </w:rPr>
                    <w:t>毕业院校</w:t>
                  </w:r>
                </w:p>
              </w:tc>
              <w:tc>
                <w:tcPr>
                  <w:tcW w:w="123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333333"/>
                      <w:kern w:val="0"/>
                      <w:sz w:val="21"/>
                      <w:szCs w:val="21"/>
                      <w:lang w:val="en-US" w:eastAsia="zh-CN" w:bidi="ar"/>
                    </w:rPr>
                    <w:t>专业</w:t>
                  </w:r>
                </w:p>
              </w:tc>
              <w:tc>
                <w:tcPr>
                  <w:tcW w:w="10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spacing w:val="-18"/>
                      <w:kern w:val="0"/>
                      <w:sz w:val="21"/>
                      <w:szCs w:val="21"/>
                      <w:lang w:val="en-US" w:eastAsia="zh-CN" w:bidi="ar"/>
                    </w:rPr>
                    <w:t>毕业时间</w:t>
                  </w:r>
                </w:p>
              </w:tc>
              <w:tc>
                <w:tcPr>
                  <w:tcW w:w="968"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kern w:val="0"/>
                      <w:sz w:val="21"/>
                      <w:szCs w:val="21"/>
                      <w:lang w:val="en-US" w:eastAsia="zh-CN" w:bidi="ar"/>
                    </w:rPr>
                    <w:t>应聘单位</w:t>
                  </w:r>
                </w:p>
              </w:tc>
              <w:tc>
                <w:tcPr>
                  <w:tcW w:w="697"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333333"/>
                      <w:kern w:val="0"/>
                      <w:sz w:val="21"/>
                      <w:szCs w:val="21"/>
                      <w:lang w:val="en-US" w:eastAsia="zh-CN" w:bidi="ar"/>
                    </w:rPr>
                    <w:t>应聘岗位</w:t>
                  </w:r>
                </w:p>
              </w:tc>
              <w:tc>
                <w:tcPr>
                  <w:tcW w:w="1382"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b/>
                      <w:color w:val="000000"/>
                      <w:kern w:val="0"/>
                      <w:sz w:val="21"/>
                      <w:szCs w:val="21"/>
                      <w:lang w:val="en-US" w:eastAsia="zh-CN" w:bidi="ar"/>
                    </w:rPr>
                    <w:t>专业类别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林健群</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男</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1995.11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汉语言文学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2017.6.20</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缙云中学</w:t>
                  </w: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语文教师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中国语言文学类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靳淑云</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1986.8</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硕士研究生</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宁波大学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2014.6.26</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高婷</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1988.11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硕士研究生</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自然地理科学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2015.6.9</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地理教师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地理科学类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杜小玲</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1995.9</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绍兴文理学院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汉语言文学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2017.6.14</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缙云县新碧初中</w:t>
                  </w: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语文教师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中国语言文学类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吴佳佳</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男</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1995.5</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丽水学院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数学与应用数学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2017.6.23</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数学教师</w:t>
                  </w:r>
                </w:p>
              </w:tc>
              <w:tc>
                <w:tcPr>
                  <w:tcW w:w="1382"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林天姿</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1994.4</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数学与应用数学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2017.6.20</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38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胡佳佳</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1996.1.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科学教育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2017.6.20</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科学教师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科学教育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王晶</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1994.1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浙江海洋大学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汉语文文学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2017.6.20</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缙云县壶滨初中</w:t>
                  </w: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语文教师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中国语言文学类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梅剑华</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男</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1995.12</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嘉兴学院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数学与应用数学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2017.6.14</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林芳芳</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1994.1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丽水学院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汉语言文学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2017.6.23</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缙云县盘溪中学</w:t>
                  </w:r>
                </w:p>
              </w:tc>
              <w:tc>
                <w:tcPr>
                  <w:tcW w:w="69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语文教师</w:t>
                  </w:r>
                </w:p>
              </w:tc>
              <w:tc>
                <w:tcPr>
                  <w:tcW w:w="1382"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中国语言文学类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徐爽</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1993.2</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丽水学院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汉语言文学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2017.6.23</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38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黄超</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1995.6</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东北师范大学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数学与应用数学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2017.6.30</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李佩容</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1995.7</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桂林华桥外国语学院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教育学（学前英语）</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2017.6.21</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教育局下属乡镇幼儿园</w:t>
                  </w:r>
                </w:p>
              </w:tc>
              <w:tc>
                <w:tcPr>
                  <w:tcW w:w="69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幼儿园教师</w:t>
                  </w:r>
                </w:p>
              </w:tc>
              <w:tc>
                <w:tcPr>
                  <w:tcW w:w="1382"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学前教育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俞亚彤</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1995.10</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丽水学院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学前教育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2017.6.23</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38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李敏</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1991.6</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中国美术学院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工业设计</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2013.7.1</w:t>
                  </w:r>
                </w:p>
              </w:tc>
              <w:tc>
                <w:tcPr>
                  <w:tcW w:w="968"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缙云县工艺美术学校</w:t>
                  </w: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美术设计教师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产品设计、艺术设计学、视觉传达设计、工业设计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周莉</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1993.10</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浙江师范大学</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汽车维修工程教育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2017.6.20</w:t>
                  </w:r>
                </w:p>
              </w:tc>
              <w:tc>
                <w:tcPr>
                  <w:tcW w:w="968"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缙云县职业中等专业学校</w:t>
                  </w:r>
                </w:p>
              </w:tc>
              <w:tc>
                <w:tcPr>
                  <w:tcW w:w="697"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汽修教师</w:t>
                  </w:r>
                </w:p>
              </w:tc>
              <w:tc>
                <w:tcPr>
                  <w:tcW w:w="1382"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汽车服务工程、车辆工程、汽车维修工程教育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赵艳炜</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1995.11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绍兴文理学院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小学教育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2017.6.14</w:t>
                  </w:r>
                </w:p>
              </w:tc>
              <w:tc>
                <w:tcPr>
                  <w:tcW w:w="96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教育局下属小学</w:t>
                  </w:r>
                </w:p>
              </w:tc>
              <w:tc>
                <w:tcPr>
                  <w:tcW w:w="69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语文教师</w:t>
                  </w:r>
                </w:p>
              </w:tc>
              <w:tc>
                <w:tcPr>
                  <w:tcW w:w="1382"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中国语言文学类、小学全科教师、小学教育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朱彩丞</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1993.4</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甘肃民族师范学院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小学教育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2016.6.16</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38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胡佩乐</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1995.7</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丽水学院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小学教育</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2017.6.23</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数学教师</w:t>
                  </w:r>
                </w:p>
              </w:tc>
              <w:tc>
                <w:tcPr>
                  <w:tcW w:w="1382"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数学类、小学全科教师、小学教育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37"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施娉娉</w:t>
                  </w:r>
                </w:p>
              </w:tc>
              <w:tc>
                <w:tcPr>
                  <w:tcW w:w="35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女</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1994.1</w:t>
                  </w:r>
                </w:p>
              </w:tc>
              <w:tc>
                <w:tcPr>
                  <w:tcW w:w="11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本科</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1"/>
                      <w:szCs w:val="21"/>
                      <w:lang w:val="en-US" w:eastAsia="zh-CN" w:bidi="ar"/>
                    </w:rPr>
                    <w:t>黔南民族师范学院</w:t>
                  </w:r>
                </w:p>
              </w:tc>
              <w:tc>
                <w:tcPr>
                  <w:tcW w:w="12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333333"/>
                      <w:kern w:val="0"/>
                      <w:sz w:val="21"/>
                      <w:szCs w:val="21"/>
                      <w:lang w:val="en-US" w:eastAsia="zh-CN" w:bidi="ar"/>
                    </w:rPr>
                    <w:t>数学与应用数学</w:t>
                  </w:r>
                </w:p>
              </w:tc>
              <w:tc>
                <w:tcPr>
                  <w:tcW w:w="10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spacing w:val="-18"/>
                      <w:kern w:val="0"/>
                      <w:sz w:val="21"/>
                      <w:szCs w:val="21"/>
                      <w:lang w:val="en-US" w:eastAsia="zh-CN" w:bidi="ar"/>
                    </w:rPr>
                    <w:t>2017.7.1</w:t>
                  </w:r>
                </w:p>
              </w:tc>
              <w:tc>
                <w:tcPr>
                  <w:tcW w:w="96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38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r>
          </w:tbl>
          <w:p>
            <w:pPr>
              <w:keepNext w:val="0"/>
              <w:keepLines w:val="0"/>
              <w:widowControl/>
              <w:suppressLineNumbers w:val="0"/>
              <w:wordWrap w:val="0"/>
              <w:spacing w:before="0" w:beforeAutospacing="0" w:after="0" w:afterAutospacing="0" w:line="351" w:lineRule="atLeast"/>
              <w:ind w:left="0" w:right="0" w:firstLine="641"/>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tblCellSpacing w:w="0" w:type="dxa"/>
          <w:jc w:val="center"/>
        </w:trPr>
        <w:tc>
          <w:tcPr>
            <w:tcW w:w="9419" w:type="dxa"/>
            <w:shd w:val="clear" w:color="auto" w:fill="FFFFFF"/>
            <w:vAlign w:val="center"/>
          </w:tcPr>
          <w:p>
            <w:pPr>
              <w:jc w:val="left"/>
              <w:rPr>
                <w:rFonts w:hint="eastAsia" w:ascii="微软雅黑" w:hAnsi="微软雅黑" w:eastAsia="微软雅黑" w:cs="微软雅黑"/>
                <w:b w:val="0"/>
                <w:i w:val="0"/>
                <w:caps w:val="0"/>
                <w:color w:val="000000"/>
                <w:spacing w:val="0"/>
                <w:sz w:val="27"/>
                <w:szCs w:val="27"/>
              </w:rPr>
            </w:pPr>
          </w:p>
        </w:tc>
      </w:tr>
    </w:tbl>
    <w:p>
      <w:pPr>
        <w:keepNext w:val="0"/>
        <w:keepLines w:val="0"/>
        <w:widowControl/>
        <w:suppressLineNumbers w:val="0"/>
        <w:jc w:val="left"/>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87B12"/>
    <w:rsid w:val="03987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2017-09-25T11:04:00Z</dcterms:created>
  <dc:creator>ASUS</dc:creator>
  <cp:lastModifiedBy>ASUS</cp:lastModifiedBy>
  <dcterms:modified xsi:type="dcterms:W3CDTF">2017-09-25T11:04:56Z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