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24"/>
          <w:szCs w:val="24"/>
          <w:bdr w:val="none" w:color="auto" w:sz="0" w:space="0"/>
          <w:shd w:val="clear" w:fill="FFFFFF"/>
        </w:rPr>
        <w:t>忠县2018年国有企业专业技术人才引进一览表</w:t>
      </w:r>
    </w:p>
    <w:tbl>
      <w:tblPr>
        <w:tblW w:w="8303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86"/>
        <w:gridCol w:w="978"/>
        <w:gridCol w:w="978"/>
        <w:gridCol w:w="901"/>
        <w:gridCol w:w="514"/>
        <w:gridCol w:w="2749"/>
        <w:gridCol w:w="169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招聘部室</w:t>
            </w:r>
          </w:p>
        </w:tc>
        <w:tc>
          <w:tcPr>
            <w:tcW w:w="9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1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工资待遇及福利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重庆市通达投资有限公司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工程部</w:t>
            </w:r>
          </w:p>
        </w:tc>
        <w:tc>
          <w:tcPr>
            <w:tcW w:w="9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工程管理岗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50岁以下，建筑类、土木类专业专科及以上学历，工程师，5年及以上现场管理工作经历，有一级建造师执业资格者优先。</w:t>
            </w:r>
          </w:p>
        </w:tc>
        <w:tc>
          <w:tcPr>
            <w:tcW w:w="1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6000-10000元/月，五险一金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重庆市通瑞农业发展有限公司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工程建设部</w:t>
            </w:r>
          </w:p>
        </w:tc>
        <w:tc>
          <w:tcPr>
            <w:tcW w:w="9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工程造价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管理岗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45岁以下，本科及以上学历 ，造价工程师，有5年及以上相关工作经历。</w:t>
            </w:r>
          </w:p>
        </w:tc>
        <w:tc>
          <w:tcPr>
            <w:tcW w:w="1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6000-10000元/月，五险一金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重庆新生港建设发展有限公司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工程管理部</w:t>
            </w:r>
          </w:p>
        </w:tc>
        <w:tc>
          <w:tcPr>
            <w:tcW w:w="9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工程管理岗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50岁以下，专科及以上学历，工程师，5年及以上相关工作经历，有一级建造师、造价工程师资格者优先。</w:t>
            </w:r>
          </w:p>
        </w:tc>
        <w:tc>
          <w:tcPr>
            <w:tcW w:w="1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6000-10000元/月，五险一金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忠县畅达建设投资有限公司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工程技术部</w:t>
            </w:r>
          </w:p>
        </w:tc>
        <w:tc>
          <w:tcPr>
            <w:tcW w:w="9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工程管理岗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45岁以下，土木类、工程类专业专科及以上学历；工程师且具有5年及以上相关工作经历，有一级建造师、造价工程师资格者优先。</w:t>
            </w:r>
          </w:p>
        </w:tc>
        <w:tc>
          <w:tcPr>
            <w:tcW w:w="16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6000-10000元/月，五险一金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2018-12-26T05:22:56Z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