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tbl>
            <w:tblPr>
              <w:tblW w:w="830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 w:firstLine="600"/>
                    <w:jc w:val="left"/>
                  </w:pPr>
                  <w:r>
                    <w:rPr>
                      <w:rFonts w:ascii="tamoha" w:hAnsi="tamoha" w:eastAsia="tamoha" w:cs="tamoha"/>
                      <w:color w:val="4E4E4E"/>
                      <w:kern w:val="0"/>
                      <w:sz w:val="24"/>
                      <w:szCs w:val="24"/>
                      <w:lang w:val="en-US" w:eastAsia="zh-CN" w:bidi="ar"/>
                    </w:rPr>
                    <w:t>2017</w:t>
                  </w:r>
                  <w:r>
                    <w:rPr>
                      <w:rFonts w:asciiTheme="minorHAnsi" w:hAnsiTheme="minorHAnsi" w:eastAsiaTheme="minorEastAsia" w:cstheme="minorBidi"/>
                      <w:color w:val="4E4E4E"/>
                      <w:kern w:val="0"/>
                      <w:sz w:val="24"/>
                      <w:szCs w:val="24"/>
                      <w:lang w:val="en-US" w:eastAsia="zh-CN" w:bidi="ar"/>
                    </w:rPr>
                    <w:t>年嘉兴职业技术学院拟录用高层次人才名单</w:t>
                  </w:r>
                  <w:r>
                    <w:rPr>
                      <w:rFonts w:hint="default" w:ascii="tamoha" w:hAnsi="tamoha" w:eastAsia="tamoha" w:cs="tamoha"/>
                      <w:color w:val="4E4E4E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40" w:lineRule="atLeast"/>
                    <w:ind w:left="0" w:right="0"/>
                    <w:jc w:val="left"/>
                  </w:pPr>
                  <w:r>
                    <w:rPr>
                      <w:rFonts w:asciiTheme="minorHAnsi" w:hAnsiTheme="minorHAnsi" w:eastAsiaTheme="minorEastAsia" w:cstheme="minorBidi"/>
                      <w:color w:val="4E4E4E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bookmarkStart w:id="0" w:name="_GoBack"/>
                  <w:bookmarkEnd w:id="0"/>
                </w:p>
                <w:tbl>
                  <w:tblPr>
                    <w:tblW w:w="8567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07"/>
                    <w:gridCol w:w="836"/>
                    <w:gridCol w:w="1417"/>
                    <w:gridCol w:w="1418"/>
                    <w:gridCol w:w="1843"/>
                    <w:gridCol w:w="2046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15" w:hRule="atLeast"/>
                    </w:trPr>
                    <w:tc>
                      <w:tcPr>
                        <w:tcW w:w="100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BFBF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岗  位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BFBF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姓 名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BFBF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职称/学历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BFBF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毕业学校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BFBF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所 学 专 业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BFBFB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从 事 研 究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15" w:hRule="atLeast"/>
                    </w:trPr>
                    <w:tc>
                      <w:tcPr>
                        <w:tcW w:w="100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园艺专业教师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李军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副研究员</w:t>
                        </w:r>
                        <w:r>
                          <w:rPr>
                            <w:rFonts w:hint="default" w:ascii="tamoha" w:hAnsi="tamoha" w:eastAsia="tamoha" w:cs="tamoha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/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博士研究生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中国科学院华南植物园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植物学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观赏植物与园艺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</w:p>
              </w:tc>
            </w:tr>
          </w:tbl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4E4E4E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moha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21ECC"/>
    <w:rsid w:val="07321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E4E4E"/>
      <w:sz w:val="15"/>
      <w:szCs w:val="15"/>
      <w:u w:val="none"/>
    </w:rPr>
  </w:style>
  <w:style w:type="character" w:styleId="4">
    <w:name w:val="Hyperlink"/>
    <w:basedOn w:val="2"/>
    <w:uiPriority w:val="0"/>
    <w:rPr>
      <w:color w:val="4E4E4E"/>
      <w:sz w:val="15"/>
      <w:szCs w:val="15"/>
      <w:u w:val="none"/>
    </w:rPr>
  </w:style>
  <w:style w:type="character" w:customStyle="1" w:styleId="6">
    <w:name w:val="close"/>
    <w:basedOn w:val="2"/>
    <w:uiPriority w:val="0"/>
  </w:style>
  <w:style w:type="character" w:customStyle="1" w:styleId="7">
    <w:name w:val="ope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2017-09-20T02:01:00Z</dcterms:created>
  <dc:creator>ASUS</dc:creator>
  <cp:lastModifiedBy>ASUS</cp:lastModifiedBy>
  <dcterms:modified xsi:type="dcterms:W3CDTF">2017-09-20T02:01:37Z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