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  <w:color w:val="333333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 w:bidi="ar"/>
        </w:rPr>
        <w:t>2017年威海市属事业单位公开招聘拟聘用人员公示</w:t>
      </w:r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  <w:lang w:val="en-US" w:eastAsia="zh-CN" w:bidi="ar"/>
        </w:rPr>
        <w:t>（九）</w:t>
      </w:r>
    </w:p>
    <w:p>
      <w:pPr>
        <w:pStyle w:val="9"/>
      </w:pPr>
      <w:r>
        <w:t>窗体底端</w:t>
      </w:r>
    </w:p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ascii="微软雅黑" w:hAnsi="微软雅黑" w:eastAsia="微软雅黑" w:cs="微软雅黑"/>
          <w:color w:val="333333"/>
          <w:sz w:val="15"/>
          <w:szCs w:val="1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> </w:t>
      </w:r>
    </w:p>
    <w:tbl>
      <w:tblPr>
        <w:tblW w:w="8677" w:type="dxa"/>
        <w:jc w:val="center"/>
        <w:tblInd w:w="-1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4445"/>
        <w:gridCol w:w="28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tblHeader/>
          <w:jc w:val="center"/>
        </w:trPr>
        <w:tc>
          <w:tcPr>
            <w:tcW w:w="13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8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3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任晓梅</w:t>
            </w:r>
          </w:p>
        </w:tc>
        <w:tc>
          <w:tcPr>
            <w:tcW w:w="44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威海市中心医院</w:t>
            </w:r>
          </w:p>
        </w:tc>
        <w:tc>
          <w:tcPr>
            <w:tcW w:w="28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临床护理岗位</w:t>
            </w:r>
          </w:p>
        </w:tc>
      </w:tr>
    </w:tbl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15E68"/>
    <w:rsid w:val="1BF15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color w:val="E94919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2017-10-19T02:33:00Z</dcterms:created>
  <dc:creator>ASUS</dc:creator>
  <cp:lastModifiedBy>ASUS</cp:lastModifiedBy>
  <dcterms:modified xsi:type="dcterms:W3CDTF">2017-10-19T02:33:45Z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