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Style w:val="4"/>
          <w:rFonts w:hint="default" w:ascii="Verdana" w:hAnsi="Verdana" w:eastAsia="宋体" w:cs="Verdana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2017年省法制办招录紧缺职位公务员拟录用人员公示(2)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　　根据公务员考试录用规定，现将2017年省法制办招录紧缺职位公务员拟录用人员予以公示。</w:t>
      </w:r>
    </w:p>
    <w:tbl>
      <w:tblPr>
        <w:tblW w:w="7510" w:type="dxa"/>
        <w:jc w:val="center"/>
        <w:tblCellSpacing w:w="15" w:type="dxa"/>
        <w:tblInd w:w="4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7"/>
        <w:gridCol w:w="684"/>
        <w:gridCol w:w="684"/>
        <w:gridCol w:w="1752"/>
        <w:gridCol w:w="279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7450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公示时间：2017年9月22日-9月28日 监督电话：0571-87052572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拟录用单位</w:t>
            </w:r>
          </w:p>
        </w:tc>
        <w:tc>
          <w:tcPr>
            <w:tcW w:w="6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姓名</w:t>
            </w:r>
          </w:p>
        </w:tc>
        <w:tc>
          <w:tcPr>
            <w:tcW w:w="6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性别</w:t>
            </w:r>
          </w:p>
        </w:tc>
        <w:tc>
          <w:tcPr>
            <w:tcW w:w="17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准考证</w:t>
            </w:r>
          </w:p>
        </w:tc>
        <w:tc>
          <w:tcPr>
            <w:tcW w:w="27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现工作（学习）单位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5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省法制办</w:t>
            </w:r>
          </w:p>
        </w:tc>
        <w:tc>
          <w:tcPr>
            <w:tcW w:w="6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姚坤</w:t>
            </w:r>
          </w:p>
        </w:tc>
        <w:tc>
          <w:tcPr>
            <w:tcW w:w="6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17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00101020810</w:t>
            </w:r>
          </w:p>
        </w:tc>
        <w:tc>
          <w:tcPr>
            <w:tcW w:w="274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17"/>
                <w:szCs w:val="17"/>
                <w:bdr w:val="none" w:color="auto" w:sz="0" w:space="0"/>
              </w:rPr>
              <w:t>江苏省委党校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E736B"/>
    <w:rsid w:val="590E7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2017-09-22T10:47:00Z</dcterms:created>
  <dc:creator>ASUS</dc:creator>
  <cp:lastModifiedBy>ASUS</cp:lastModifiedBy>
  <dcterms:modified xsi:type="dcterms:W3CDTF">2017-09-22T10:47:09Z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