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00" w:lineRule="atLeast"/>
        <w:ind w:left="0" w:firstLine="750"/>
        <w:jc w:val="left"/>
      </w:pPr>
      <w:r>
        <w:rPr>
          <w:rFonts w:hint="default" w:ascii="Times New Roman" w:hAnsi="Times New Roman" w:eastAsia="Helvetica Neue" w:cs="Times New Roman"/>
          <w:b/>
          <w:color w:val="282828"/>
          <w:sz w:val="30"/>
          <w:szCs w:val="30"/>
        </w:rPr>
        <w:t>招聘岗位及资格条件</w:t>
      </w:r>
    </w:p>
    <w:tbl>
      <w:tblPr>
        <w:tblW w:w="87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138"/>
        <w:gridCol w:w="1138"/>
        <w:gridCol w:w="1978"/>
        <w:gridCol w:w="1617"/>
        <w:gridCol w:w="2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/>
                <w:color w:val="282828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/>
                <w:color w:val="282828"/>
                <w:sz w:val="19"/>
                <w:szCs w:val="19"/>
                <w:bdr w:val="none" w:color="auto" w:sz="0" w:space="0"/>
              </w:rPr>
              <w:t>拟聘人数</w:t>
            </w:r>
          </w:p>
        </w:tc>
        <w:tc>
          <w:tcPr>
            <w:tcW w:w="6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/>
                <w:color w:val="282828"/>
                <w:sz w:val="19"/>
                <w:szCs w:val="19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Arial" w:hAnsi="Arial" w:eastAsia="Helvetica Neue" w:cs="Arial"/>
                <w:b w:val="0"/>
                <w:color w:val="282828"/>
                <w:sz w:val="22"/>
                <w:szCs w:val="22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default" w:ascii="Arial" w:hAnsi="Arial" w:eastAsia="Helvetica Neue" w:cs="Arial"/>
                <w:b w:val="0"/>
                <w:color w:val="282828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/>
                <w:color w:val="282828"/>
                <w:sz w:val="19"/>
                <w:szCs w:val="19"/>
                <w:bdr w:val="none" w:color="auto" w:sz="0" w:space="0"/>
              </w:rPr>
              <w:t>专  业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/>
                <w:color w:val="282828"/>
                <w:sz w:val="19"/>
                <w:szCs w:val="19"/>
                <w:bdr w:val="none" w:color="auto" w:sz="0" w:space="0"/>
              </w:rPr>
              <w:t>学历           (</w:t>
            </w:r>
            <w:r>
              <w:rPr>
                <w:rFonts w:ascii="楷体_GB2312" w:hAnsi="Times New Roman" w:eastAsia="楷体_GB2312" w:cs="楷体_GB2312"/>
                <w:b/>
                <w:color w:val="282828"/>
                <w:sz w:val="19"/>
                <w:szCs w:val="19"/>
                <w:bdr w:val="none" w:color="auto" w:sz="0" w:space="0"/>
              </w:rPr>
              <w:t>学位</w:t>
            </w:r>
            <w:r>
              <w:rPr>
                <w:rFonts w:hint="default" w:ascii="Times New Roman" w:hAnsi="Times New Roman" w:eastAsia="Helvetica Neue" w:cs="Times New Roman"/>
                <w:b/>
                <w:color w:val="282828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/>
                <w:color w:val="282828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/>
                <w:color w:val="282828"/>
                <w:sz w:val="19"/>
                <w:szCs w:val="19"/>
                <w:bdr w:val="none" w:color="auto" w:sz="0" w:space="0"/>
              </w:rPr>
              <w:t>其      他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19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税收学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本科        </w:t>
            </w:r>
            <w:r>
              <w:rPr>
                <w:rFonts w:ascii="仿宋_GB2312" w:hAnsi="Arial" w:eastAsia="仿宋_GB2312" w:cs="仿宋_GB2312"/>
                <w:b w:val="0"/>
                <w:color w:val="282828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（学士）及以上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b w:val="0"/>
                <w:color w:val="282828"/>
                <w:sz w:val="19"/>
                <w:szCs w:val="19"/>
                <w:bdr w:val="none" w:color="auto" w:sz="0" w:space="0"/>
              </w:rPr>
              <w:t>周岁以下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282828"/>
                <w:sz w:val="19"/>
                <w:szCs w:val="19"/>
                <w:bdr w:val="none" w:color="auto" w:sz="0" w:space="0"/>
              </w:rPr>
              <w:t>具有副教授以上职称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19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default" w:ascii="Arial" w:hAnsi="Arial" w:eastAsia="Helvetica Neue" w:cs="Arial"/>
                <w:b w:val="0"/>
                <w:color w:val="282828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本科        </w:t>
            </w:r>
            <w:r>
              <w:rPr>
                <w:rFonts w:hint="default" w:ascii="仿宋_GB2312" w:hAnsi="Arial" w:eastAsia="仿宋_GB2312" w:cs="仿宋_GB2312"/>
                <w:b w:val="0"/>
                <w:color w:val="282828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（学士）及</w:t>
            </w:r>
            <w:bookmarkStart w:id="0" w:name="_GoBack"/>
            <w:bookmarkEnd w:id="0"/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以上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color w:val="282828"/>
                <w:sz w:val="19"/>
                <w:szCs w:val="19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b w:val="0"/>
                <w:color w:val="282828"/>
                <w:sz w:val="19"/>
                <w:szCs w:val="19"/>
                <w:bdr w:val="none" w:color="auto" w:sz="0" w:space="0"/>
              </w:rPr>
              <w:t>周岁以下</w:t>
            </w: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default" w:ascii="Arial" w:hAnsi="Arial" w:eastAsia="Helvetica Neue" w:cs="Arial"/>
                <w:b w:val="0"/>
                <w:color w:val="282828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7016"/>
    <w:rsid w:val="005410EC"/>
    <w:rsid w:val="2E1D6B4B"/>
    <w:rsid w:val="3069670E"/>
    <w:rsid w:val="32E84706"/>
    <w:rsid w:val="3FF3171A"/>
    <w:rsid w:val="45FE40D6"/>
    <w:rsid w:val="48E71EEA"/>
    <w:rsid w:val="48E75228"/>
    <w:rsid w:val="53810280"/>
    <w:rsid w:val="5A667DED"/>
    <w:rsid w:val="5E4944FC"/>
    <w:rsid w:val="60452EE7"/>
    <w:rsid w:val="61C900C3"/>
    <w:rsid w:val="69CC3B8D"/>
    <w:rsid w:val="6FC63627"/>
    <w:rsid w:val="716D7016"/>
    <w:rsid w:val="745D5ABB"/>
    <w:rsid w:val="7827225D"/>
    <w:rsid w:val="7FCA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3535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535353"/>
      <w:u w:val="none"/>
    </w:rPr>
  </w:style>
  <w:style w:type="character" w:styleId="9">
    <w:name w:val="HTML Code"/>
    <w:basedOn w:val="4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4"/>
    <w:uiPriority w:val="0"/>
  </w:style>
  <w:style w:type="character" w:styleId="11">
    <w:name w:val="HTML Keyboard"/>
    <w:basedOn w:val="4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ascii="Menlo" w:hAnsi="Menlo" w:eastAsia="Menlo" w:cs="Menlo"/>
      <w:sz w:val="21"/>
      <w:szCs w:val="21"/>
    </w:rPr>
  </w:style>
  <w:style w:type="character" w:customStyle="1" w:styleId="14">
    <w:name w:val="font72304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-size"/>
    <w:basedOn w:val="4"/>
    <w:uiPriority w:val="0"/>
  </w:style>
  <w:style w:type="character" w:customStyle="1" w:styleId="16">
    <w:name w:val="button"/>
    <w:basedOn w:val="4"/>
    <w:uiPriority w:val="0"/>
    <w:rPr>
      <w:bdr w:val="none" w:color="auto" w:sz="0" w:space="0"/>
    </w:rPr>
  </w:style>
  <w:style w:type="character" w:customStyle="1" w:styleId="17">
    <w:name w:val="tmpztreemove_arrow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2017-10-09T01:48:00Z</dcterms:created>
  <dc:creator>Administrator</dc:creator>
  <cp:lastModifiedBy>Administrator</cp:lastModifiedBy>
  <dcterms:modified xsi:type="dcterms:W3CDTF">2017-10-09T09:26:04Z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