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25C6B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525C6B"/>
          <w:spacing w:val="0"/>
          <w:sz w:val="22"/>
          <w:szCs w:val="22"/>
          <w:shd w:val="clear" w:fill="FFFFFF"/>
        </w:rPr>
        <w:t>青岛大学附属医院2017年高层次人才需求表</w:t>
      </w:r>
    </w:p>
    <w:tbl>
      <w:tblPr>
        <w:tblW w:w="14591" w:type="dxa"/>
        <w:tblInd w:w="0" w:type="dxa"/>
        <w:tblBorders>
          <w:top w:val="single" w:color="E0E0E0" w:sz="6" w:space="0"/>
          <w:left w:val="single" w:color="E0E0E0" w:sz="6" w:space="0"/>
          <w:bottom w:val="single" w:color="E0E0E0" w:sz="6" w:space="0"/>
          <w:right w:val="single" w:color="E0E0E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8"/>
        <w:gridCol w:w="2095"/>
        <w:gridCol w:w="1233"/>
        <w:gridCol w:w="1275"/>
        <w:gridCol w:w="1845"/>
        <w:gridCol w:w="7035"/>
      </w:tblGrid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专业及其他要求</w:t>
            </w:r>
          </w:p>
        </w:tc>
      </w:tr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具有高级专业技术资格；副高要求45周岁以下，正高要求50周岁以下；具有综合三甲医院呼吸内科工作经历；具有较高的临床业务和科研水平；承担省级以上课题，以第一或者通讯作者发表SCI论文三篇及以上（单篇影响因子大于1分）。</w:t>
            </w:r>
          </w:p>
        </w:tc>
      </w:tr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具有高级专业技术资格，小儿内科神经方向、心血管内科方向或者消化内科方向；副高要求45周岁以下，正高要求50周岁以下；具有三甲医院小儿内科工作经历；具有较高的临床业务水平和科研能力强；副高需有半年及以上国外留学经历。</w:t>
            </w:r>
          </w:p>
        </w:tc>
      </w:tr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具有高级专业技术资格；45周岁以下；具有综合三甲医院重症医学科工作经历；具有较高的临床业务水平和科研能力强，承担国家级课题。</w:t>
            </w:r>
          </w:p>
        </w:tc>
      </w:tr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心血管外科医师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具有高级专业技术资格；45周岁以下；具有综合三甲医院心血管外科工作经历；具有较高的临床业务水平和科研能力强，承担国家级课题。</w:t>
            </w:r>
          </w:p>
        </w:tc>
      </w:tr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具有高级专业技术资格；45周岁以下；具有综合三甲医院妇科工作经历；具有较高的临床业务水平和科研能力强，承担国家级课题。</w:t>
            </w:r>
          </w:p>
        </w:tc>
      </w:tr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产科医师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具有高级专业技术资格；45周岁以下；具有综合三甲医院产科工作经历；具有较高的临床业务水平和科研能力强，承担国家级课题。</w:t>
            </w:r>
          </w:p>
        </w:tc>
      </w:tr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具有高级专业技术资格；45周岁以下；具有综合三甲医院麻醉科工作经历；具有较高的临床业务水平和科研能力强。</w:t>
            </w:r>
          </w:p>
        </w:tc>
      </w:tr>
      <w:tr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放疗科物理师</w:t>
            </w:r>
          </w:p>
        </w:tc>
        <w:tc>
          <w:tcPr>
            <w:tcW w:w="12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0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C6B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应用物理学或机械工程及自动化相关专业；具有中级及以上专业技术资格；45周岁以下，具有在三级医院从事放疗物理师工作经历。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81B77"/>
    <w:rsid w:val="01B63620"/>
    <w:rsid w:val="06144043"/>
    <w:rsid w:val="07E26668"/>
    <w:rsid w:val="083B7487"/>
    <w:rsid w:val="08E701EA"/>
    <w:rsid w:val="08EB17AB"/>
    <w:rsid w:val="0D595749"/>
    <w:rsid w:val="0D820C18"/>
    <w:rsid w:val="0DBA3679"/>
    <w:rsid w:val="0F2930D4"/>
    <w:rsid w:val="13870DA2"/>
    <w:rsid w:val="15F6142B"/>
    <w:rsid w:val="16704659"/>
    <w:rsid w:val="16D90AC1"/>
    <w:rsid w:val="1763221B"/>
    <w:rsid w:val="19343CF3"/>
    <w:rsid w:val="1B8B14FE"/>
    <w:rsid w:val="1EC8558F"/>
    <w:rsid w:val="1FD06DBA"/>
    <w:rsid w:val="1FDD405B"/>
    <w:rsid w:val="209829BD"/>
    <w:rsid w:val="21260613"/>
    <w:rsid w:val="23987EE8"/>
    <w:rsid w:val="23E51DD5"/>
    <w:rsid w:val="2648506E"/>
    <w:rsid w:val="275C6C90"/>
    <w:rsid w:val="2DF53097"/>
    <w:rsid w:val="3327784C"/>
    <w:rsid w:val="35990832"/>
    <w:rsid w:val="39E541FA"/>
    <w:rsid w:val="3B3A4E1F"/>
    <w:rsid w:val="453C03BA"/>
    <w:rsid w:val="4C352259"/>
    <w:rsid w:val="4E8E0320"/>
    <w:rsid w:val="52E60AE4"/>
    <w:rsid w:val="58EF39E5"/>
    <w:rsid w:val="61FE5833"/>
    <w:rsid w:val="627348EE"/>
    <w:rsid w:val="646F7EA8"/>
    <w:rsid w:val="66150A52"/>
    <w:rsid w:val="677E3D7A"/>
    <w:rsid w:val="6837580C"/>
    <w:rsid w:val="68860A0A"/>
    <w:rsid w:val="6AF73CF0"/>
    <w:rsid w:val="71D343A6"/>
    <w:rsid w:val="71D83573"/>
    <w:rsid w:val="722F2D3E"/>
    <w:rsid w:val="72C54833"/>
    <w:rsid w:val="72E662C2"/>
    <w:rsid w:val="7A3B22FD"/>
    <w:rsid w:val="7B710207"/>
    <w:rsid w:val="7C281B77"/>
    <w:rsid w:val="7E4D4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80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bds_more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3">
    <w:name w:val="bds_more1"/>
    <w:basedOn w:val="5"/>
    <w:uiPriority w:val="0"/>
    <w:rPr>
      <w:bdr w:val="none" w:color="auto" w:sz="0" w:space="0"/>
    </w:rPr>
  </w:style>
  <w:style w:type="character" w:customStyle="1" w:styleId="14">
    <w:name w:val="bds_more2"/>
    <w:basedOn w:val="5"/>
    <w:uiPriority w:val="0"/>
    <w:rPr>
      <w:bdr w:val="none" w:color="auto" w:sz="0" w:space="0"/>
    </w:rPr>
  </w:style>
  <w:style w:type="character" w:customStyle="1" w:styleId="15">
    <w:name w:val="bds_nopic"/>
    <w:basedOn w:val="5"/>
    <w:uiPriority w:val="0"/>
  </w:style>
  <w:style w:type="character" w:customStyle="1" w:styleId="16">
    <w:name w:val="bds_nopic1"/>
    <w:basedOn w:val="5"/>
    <w:uiPriority w:val="0"/>
  </w:style>
  <w:style w:type="character" w:customStyle="1" w:styleId="17">
    <w:name w:val="bds_nopic2"/>
    <w:basedOn w:val="5"/>
    <w:uiPriority w:val="0"/>
  </w:style>
  <w:style w:type="character" w:customStyle="1" w:styleId="18">
    <w:name w:val="style2"/>
    <w:basedOn w:val="5"/>
    <w:uiPriority w:val="0"/>
    <w:rPr>
      <w:color w:val="FF0000"/>
    </w:rPr>
  </w:style>
  <w:style w:type="character" w:customStyle="1" w:styleId="19">
    <w:name w:val="bds_more4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0">
    <w:name w:val="bds_more5"/>
    <w:basedOn w:val="5"/>
    <w:uiPriority w:val="0"/>
    <w:rPr>
      <w:bdr w:val="none" w:color="auto" w:sz="0" w:space="0"/>
    </w:rPr>
  </w:style>
  <w:style w:type="character" w:customStyle="1" w:styleId="21">
    <w:name w:val="bds_more6"/>
    <w:basedOn w:val="5"/>
    <w:uiPriority w:val="0"/>
    <w:rPr>
      <w:bdr w:val="none" w:color="auto" w:sz="0" w:space="0"/>
    </w:rPr>
  </w:style>
  <w:style w:type="character" w:customStyle="1" w:styleId="22">
    <w:name w:val="more5"/>
    <w:basedOn w:val="5"/>
    <w:uiPriority w:val="0"/>
    <w:rPr>
      <w:sz w:val="18"/>
      <w:szCs w:val="18"/>
    </w:rPr>
  </w:style>
  <w:style w:type="character" w:customStyle="1" w:styleId="23">
    <w:name w:val="ico"/>
    <w:basedOn w:val="5"/>
    <w:uiPriority w:val="0"/>
    <w:rPr>
      <w:color w:val="F2DCB5"/>
    </w:rPr>
  </w:style>
  <w:style w:type="character" w:customStyle="1" w:styleId="24">
    <w:name w:val="ico-4"/>
    <w:basedOn w:val="5"/>
    <w:uiPriority w:val="0"/>
    <w:rPr>
      <w:color w:val="F2DCB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2017-08-25T02:10:00Z</dcterms:created>
  <dc:creator>Administrator</dc:creator>
  <cp:lastModifiedBy>Administrator</cp:lastModifiedBy>
  <dcterms:modified xsi:type="dcterms:W3CDTF">2017-08-25T12:37:33Z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