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文星标宋" w:hAnsi="文星标宋" w:eastAsia="文星标宋" w:cs="文星标宋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2017</w:t>
      </w:r>
      <w:r>
        <w:rPr>
          <w:rFonts w:hint="default" w:ascii="文星标宋" w:hAnsi="文星标宋" w:eastAsia="文星标宋" w:cs="文星标宋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年河南省人力资源和社会保障厅直属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文星标宋" w:hAnsi="文星标宋" w:eastAsia="文星标宋" w:cs="文星标宋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院校集中招聘报名表</w:t>
      </w:r>
    </w:p>
    <w:tbl>
      <w:tblPr>
        <w:tblpPr w:vertAnchor="text" w:tblpXSpec="left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1798"/>
        <w:gridCol w:w="594"/>
        <w:gridCol w:w="1221"/>
        <w:gridCol w:w="1709"/>
        <w:gridCol w:w="1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名</w:t>
            </w:r>
          </w:p>
        </w:tc>
        <w:tc>
          <w:tcPr>
            <w:tcW w:w="1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别</w:t>
            </w:r>
          </w:p>
        </w:tc>
        <w:tc>
          <w:tcPr>
            <w:tcW w:w="1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15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历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15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族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</w:trPr>
        <w:tc>
          <w:tcPr>
            <w:tcW w:w="15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外语水平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计算机水平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身高、体重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70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</w:trPr>
        <w:tc>
          <w:tcPr>
            <w:tcW w:w="15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毕业时间、院校、专业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本科阶段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</w:trPr>
        <w:tc>
          <w:tcPr>
            <w:tcW w:w="15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-6"/>
                <w:sz w:val="24"/>
                <w:szCs w:val="24"/>
              </w:rPr>
              <w:t>全日制硕士研究生阶段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5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-6"/>
                <w:sz w:val="24"/>
                <w:szCs w:val="24"/>
              </w:rPr>
              <w:t>博士研究生阶段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应聘岗位</w:t>
            </w:r>
          </w:p>
        </w:tc>
        <w:tc>
          <w:tcPr>
            <w:tcW w:w="70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有何特长</w:t>
            </w:r>
          </w:p>
        </w:tc>
        <w:tc>
          <w:tcPr>
            <w:tcW w:w="70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15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奖励及荣誉</w:t>
            </w:r>
          </w:p>
        </w:tc>
        <w:tc>
          <w:tcPr>
            <w:tcW w:w="70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</w:trPr>
        <w:tc>
          <w:tcPr>
            <w:tcW w:w="15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个人简历</w:t>
            </w:r>
          </w:p>
        </w:tc>
        <w:tc>
          <w:tcPr>
            <w:tcW w:w="70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E105F"/>
    <w:rsid w:val="02F965ED"/>
    <w:rsid w:val="6ABE10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2017-08-19T08:14:00Z</dcterms:created>
  <dc:creator>admin</dc:creator>
  <cp:lastModifiedBy>admin</cp:lastModifiedBy>
  <dcterms:modified xsi:type="dcterms:W3CDTF">2017-08-19T08:15:33Z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