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职    位    表</w:t>
      </w:r>
    </w:p>
    <w:tbl>
      <w:tblPr>
        <w:tblStyle w:val="6"/>
        <w:tblW w:w="1444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80"/>
        <w:gridCol w:w="682"/>
        <w:gridCol w:w="624"/>
        <w:gridCol w:w="1394"/>
        <w:gridCol w:w="727"/>
        <w:gridCol w:w="529"/>
        <w:gridCol w:w="624"/>
        <w:gridCol w:w="681"/>
        <w:gridCol w:w="681"/>
        <w:gridCol w:w="1426"/>
        <w:gridCol w:w="919"/>
        <w:gridCol w:w="1052"/>
        <w:gridCol w:w="1056"/>
        <w:gridCol w:w="830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岗基层位描述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招聘对象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学位要求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专业要求_本科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专业要求_研究生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专业技术职称要求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佛山市南海区国土城建和水务局西樵水务管理所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工程管理工作人员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级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负责水利工程管理范围内建设项目的审批、施工监管及相关工程验收、水利工程目标管理，并配合三防工作。需要值夜班，并经常外出。岗位适合男性。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水利水电工程（B081201）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水工工程专业、水利水电专业技术资格（中级或以上）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要求40周岁以下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5年以上基层水利工作经验。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工资待遇按国家事业单位有关政策规定执行。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24"/>
          <w:szCs w:val="32"/>
        </w:rPr>
        <w:sectPr>
          <w:pgSz w:w="16838" w:h="11906" w:orient="landscape"/>
          <w:pgMar w:top="1418" w:right="1134" w:bottom="1418" w:left="1402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color w:val="000000"/>
          <w:sz w:val="24"/>
          <w:szCs w:val="28"/>
        </w:rPr>
        <w:t>说明：①年龄计算时间为1976年</w:t>
      </w:r>
      <w:r>
        <w:rPr>
          <w:rFonts w:hint="eastAsia" w:ascii="仿宋_GB2312" w:hAnsi="仿宋_GB2312" w:eastAsia="仿宋_GB2312"/>
          <w:color w:val="000000"/>
          <w:sz w:val="24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24"/>
          <w:szCs w:val="28"/>
        </w:rPr>
        <w:t>月1</w:t>
      </w:r>
      <w:r>
        <w:rPr>
          <w:rFonts w:hint="eastAsia" w:ascii="仿宋_GB2312" w:hAnsi="仿宋_GB2312" w:eastAsia="仿宋_GB2312"/>
          <w:color w:val="000000"/>
          <w:sz w:val="24"/>
          <w:szCs w:val="28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24"/>
          <w:szCs w:val="28"/>
        </w:rPr>
        <w:t>日后出生；②工作年限计算截止时间为2017年</w:t>
      </w:r>
      <w:r>
        <w:rPr>
          <w:rFonts w:hint="eastAsia" w:ascii="仿宋_GB2312" w:hAnsi="仿宋_GB2312" w:eastAsia="仿宋_GB2312"/>
          <w:color w:val="000000"/>
          <w:sz w:val="24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24"/>
          <w:szCs w:val="28"/>
        </w:rPr>
        <w:t>月</w:t>
      </w:r>
      <w:r>
        <w:rPr>
          <w:rFonts w:hint="eastAsia" w:ascii="仿宋_GB2312" w:hAnsi="仿宋_GB2312" w:eastAsia="仿宋_GB2312"/>
          <w:color w:val="000000"/>
          <w:sz w:val="24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00"/>
          <w:sz w:val="24"/>
          <w:szCs w:val="28"/>
        </w:rPr>
        <w:t>日</w:t>
      </w:r>
      <w:r>
        <w:rPr>
          <w:rFonts w:hint="eastAsia" w:ascii="仿宋_GB2312" w:hAnsi="仿宋_GB2312" w:eastAsia="仿宋_GB2312"/>
          <w:b/>
          <w:color w:val="000000"/>
          <w:sz w:val="24"/>
          <w:szCs w:val="28"/>
        </w:rPr>
        <w:t>；</w:t>
      </w:r>
      <w:r>
        <w:rPr>
          <w:rFonts w:hint="eastAsia" w:ascii="仿宋_GB2312" w:hAnsi="仿宋_GB2312" w:eastAsia="仿宋_GB2312"/>
          <w:sz w:val="24"/>
          <w:szCs w:val="28"/>
        </w:rPr>
        <w:t>③学历学位须国家承认，国（境）外学历须提供学历认证；④学科、专业代码及名称参照广东省考试录用公务员专业目录</w:t>
      </w:r>
      <w:r>
        <w:rPr>
          <w:rFonts w:hint="eastAsia" w:ascii="仿宋_GB2312" w:hAnsi="仿宋_GB2312" w:eastAsia="仿宋_GB2312"/>
          <w:color w:val="000000"/>
          <w:sz w:val="24"/>
          <w:szCs w:val="28"/>
        </w:rPr>
        <w:t>（2017版）。⑤基层工作经历，是指具有在县级及以下党政机关、国有企事业单位、村（社区）组织及其他经济组织、社会组织等工作的经历。离校未就业高校毕业生到高校毕业生实习见习基地（该基地为基层单位）参加见习或者到企事业单位参与项目研究的经历，可视为基层工作经历。在校期间的社会实践经历及参加相关工作的，即使与单位签订劳动合同并缴纳社会保险，也不视为基层工作经历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 w:firstLine="280" w:firstLineChars="100"/>
      <w:rPr>
        <w:rStyle w:val="5"/>
        <w:rFonts w:hint="eastAsia" w:ascii="仿宋_GB2312" w:eastAsia="仿宋_GB2312"/>
        <w:sz w:val="28"/>
      </w:rPr>
    </w:pPr>
    <w:r>
      <w:rPr>
        <w:rStyle w:val="5"/>
        <w:rFonts w:hint="eastAsia" w:ascii="仿宋_GB2312" w:eastAsia="仿宋_GB2312"/>
        <w:sz w:val="28"/>
      </w:rPr>
      <w:t>—</w:t>
    </w:r>
    <w:r>
      <w:rPr>
        <w:rStyle w:val="5"/>
        <w:rFonts w:ascii="仿宋_GB2312" w:eastAsia="仿宋_GB2312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Style w:val="5"/>
        <w:rFonts w:ascii="仿宋_GB2312" w:eastAsia="仿宋_GB2312"/>
        <w:sz w:val="28"/>
      </w:rPr>
      <w:t xml:space="preserve"> </w:t>
    </w:r>
    <w:r>
      <w:rPr>
        <w:rStyle w:val="5"/>
        <w:rFonts w:hint="eastAsia" w:ascii="仿宋_GB2312" w:eastAsia="仿宋_GB2312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2E80"/>
    <w:rsid w:val="322E2E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"/>
    <w:basedOn w:val="1"/>
    <w:link w:val="3"/>
    <w:uiPriority w:val="0"/>
    <w:pPr>
      <w:tabs>
        <w:tab w:val="left" w:pos="425"/>
      </w:tabs>
      <w:ind w:left="425" w:hanging="425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区委组织部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2017-09-01T09:04:00Z</dcterms:created>
  <dc:creator>未定义</dc:creator>
  <cp:lastModifiedBy>未定义</cp:lastModifiedBy>
  <dcterms:modified xsi:type="dcterms:W3CDTF">2017-09-01T09:05:20Z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