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04" w:rsidRDefault="00071E04" w:rsidP="00071E04">
      <w:pPr>
        <w:snapToGrid w:val="0"/>
        <w:spacing w:line="572" w:lineRule="atLeast"/>
        <w:rPr>
          <w:rFonts w:ascii="楷体" w:eastAsia="楷体" w:hAnsi="楷体" w:hint="default"/>
          <w:sz w:val="24"/>
        </w:rPr>
      </w:pPr>
      <w:r>
        <w:rPr>
          <w:rFonts w:ascii="楷体" w:eastAsia="楷体" w:hAnsi="楷体"/>
          <w:sz w:val="24"/>
        </w:rPr>
        <w:t>附件1：</w:t>
      </w:r>
    </w:p>
    <w:p w:rsidR="00071E04" w:rsidRDefault="00071E04" w:rsidP="00071E04">
      <w:pPr>
        <w:jc w:val="center"/>
        <w:rPr>
          <w:rFonts w:ascii="方正大标宋简体" w:eastAsia="方正大标宋简体" w:hint="default"/>
          <w:color w:val="000000"/>
          <w:sz w:val="44"/>
        </w:rPr>
      </w:pPr>
      <w:r>
        <w:rPr>
          <w:rFonts w:ascii="方正大标宋简体" w:eastAsia="方正大标宋简体"/>
          <w:sz w:val="44"/>
        </w:rPr>
        <w:t>宣恩县民政局所属事业单位公开</w:t>
      </w:r>
      <w:r>
        <w:rPr>
          <w:rFonts w:ascii="方正大标宋简体" w:eastAsia="方正大标宋简体"/>
          <w:color w:val="000000"/>
          <w:sz w:val="44"/>
        </w:rPr>
        <w:t>遴选工作人员岗位计划表</w:t>
      </w:r>
    </w:p>
    <w:tbl>
      <w:tblPr>
        <w:tblW w:w="0" w:type="auto"/>
        <w:tblInd w:w="94" w:type="dxa"/>
        <w:tblLayout w:type="fixed"/>
        <w:tblLook w:val="0000"/>
      </w:tblPr>
      <w:tblGrid>
        <w:gridCol w:w="580"/>
        <w:gridCol w:w="2126"/>
        <w:gridCol w:w="1088"/>
        <w:gridCol w:w="900"/>
        <w:gridCol w:w="720"/>
        <w:gridCol w:w="720"/>
        <w:gridCol w:w="1260"/>
        <w:gridCol w:w="1800"/>
        <w:gridCol w:w="1620"/>
        <w:gridCol w:w="1620"/>
        <w:gridCol w:w="1440"/>
      </w:tblGrid>
      <w:tr w:rsidR="00071E04" w:rsidTr="00E20990">
        <w:trPr>
          <w:trHeight w:val="53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主管部门名称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遴选单位名称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遴选岗位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遴选</w:t>
            </w:r>
          </w:p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人数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遴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color w:val="000000"/>
              </w:rPr>
              <w:t>选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color w:val="000000"/>
              </w:rPr>
              <w:t>条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color w:val="000000"/>
              </w:rPr>
              <w:t>件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</w:tr>
      <w:tr w:rsidR="00071E04" w:rsidTr="00E20990">
        <w:trPr>
          <w:trHeight w:val="264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年龄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工作经历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联系地址邮编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</w:tr>
      <w:tr w:rsidR="00071E04" w:rsidTr="00E20990">
        <w:trPr>
          <w:trHeight w:val="130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方正宋一简体" w:eastAsia="方正宋一简体" w:hint="default"/>
                <w:sz w:val="18"/>
              </w:rPr>
            </w:pPr>
            <w:r>
              <w:rPr>
                <w:rFonts w:ascii="方正宋一简体" w:eastAsia="方正宋一简体"/>
                <w:sz w:val="18"/>
              </w:rPr>
              <w:t>宣恩县居民家庭经济状况核对中心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both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工作人员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中专（高中）及以上学历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不限</w:t>
            </w:r>
          </w:p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45周岁以下（1972</w:t>
            </w:r>
          </w:p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年1月1日以后出生）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工作年限不限（县内乡镇工作人员需5年以上乡镇工作经历）；居民家庭经济状况核对中心主任一职需有中层干部任职经历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近三年年度考核结果均为称职（合格）及以上等次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宣恩县珠山镇兴隆街198号、邮编445500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0718-5831471</w:t>
            </w:r>
          </w:p>
        </w:tc>
      </w:tr>
      <w:tr w:rsidR="00071E04" w:rsidTr="00E20990">
        <w:trPr>
          <w:trHeight w:val="143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方正宋一简体" w:eastAsia="方正宋一简体" w:hint="default"/>
                <w:sz w:val="18"/>
              </w:rPr>
            </w:pPr>
            <w:r>
              <w:rPr>
                <w:rFonts w:ascii="方正宋一简体" w:eastAsia="方正宋一简体"/>
                <w:sz w:val="18"/>
              </w:rPr>
              <w:t>宣恩县居民家庭经济状况核对中心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both"/>
              <w:rPr>
                <w:rFonts w:ascii="宋体" w:hint="default"/>
                <w:color w:val="000000"/>
              </w:rPr>
            </w:pPr>
            <w:r>
              <w:rPr>
                <w:color w:val="000000"/>
              </w:rPr>
              <w:t>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</w:tr>
      <w:tr w:rsidR="00071E04" w:rsidTr="00E20990">
        <w:trPr>
          <w:trHeight w:val="144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方正宋一简体" w:eastAsia="方正宋一简体" w:hint="default"/>
                <w:sz w:val="18"/>
              </w:rPr>
            </w:pPr>
            <w:r>
              <w:rPr>
                <w:rFonts w:ascii="方正宋一简体" w:eastAsia="方正宋一简体"/>
                <w:sz w:val="18"/>
              </w:rPr>
              <w:t>宣恩县殡葬执法大队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工作人员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jc w:val="center"/>
              <w:rPr>
                <w:rFonts w:ascii="宋体" w:hint="default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E04" w:rsidRDefault="00071E04" w:rsidP="00E20990">
            <w:pPr>
              <w:rPr>
                <w:rFonts w:ascii="宋体" w:hint="default"/>
                <w:color w:val="000000"/>
              </w:rPr>
            </w:pPr>
          </w:p>
        </w:tc>
      </w:tr>
    </w:tbl>
    <w:p w:rsidR="00071E04" w:rsidRDefault="00071E04" w:rsidP="00071E04">
      <w:pPr>
        <w:snapToGrid w:val="0"/>
        <w:spacing w:line="572" w:lineRule="atLeast"/>
        <w:rPr>
          <w:rFonts w:ascii="楷体" w:eastAsia="楷体" w:hAnsi="楷体" w:hint="default"/>
          <w:sz w:val="24"/>
        </w:rPr>
        <w:sectPr w:rsidR="00071E0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</w:p>
    <w:p w:rsidR="000343C5" w:rsidRDefault="000343C5"/>
    <w:sectPr w:rsidR="000343C5" w:rsidSect="0003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宋一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E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E04"/>
    <w:rsid w:val="000343C5"/>
    <w:rsid w:val="00071E04"/>
    <w:rsid w:val="00D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71E0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 w:hint="eastAs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unhideWhenUsed/>
    <w:locked/>
    <w:rsid w:val="00071E04"/>
    <w:rPr>
      <w:rFonts w:ascii="宋体" w:eastAsia="宋体"/>
      <w:sz w:val="18"/>
    </w:rPr>
  </w:style>
  <w:style w:type="character" w:customStyle="1" w:styleId="Char0">
    <w:name w:val="页眉 Char"/>
    <w:basedOn w:val="a0"/>
    <w:link w:val="a4"/>
    <w:uiPriority w:val="99"/>
    <w:unhideWhenUsed/>
    <w:locked/>
    <w:rsid w:val="00071E04"/>
    <w:rPr>
      <w:rFonts w:ascii="宋体" w:eastAsia="宋体"/>
      <w:sz w:val="18"/>
    </w:rPr>
  </w:style>
  <w:style w:type="paragraph" w:styleId="a4">
    <w:name w:val="header"/>
    <w:basedOn w:val="a"/>
    <w:link w:val="Char0"/>
    <w:uiPriority w:val="99"/>
    <w:unhideWhenUsed/>
    <w:rsid w:val="0007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Theme="minorHAnsi" w:cstheme="minorBidi" w:hint="default"/>
      <w:kern w:val="2"/>
      <w:sz w:val="18"/>
      <w:szCs w:val="22"/>
    </w:rPr>
  </w:style>
  <w:style w:type="character" w:customStyle="1" w:styleId="Char1">
    <w:name w:val="页眉 Char1"/>
    <w:basedOn w:val="a0"/>
    <w:link w:val="a4"/>
    <w:uiPriority w:val="99"/>
    <w:semiHidden/>
    <w:rsid w:val="00071E04"/>
    <w:rPr>
      <w:rFonts w:ascii="Times New Roman" w:eastAsia="宋体" w:hAnsi="Times New Roman" w:cs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71E04"/>
    <w:pPr>
      <w:tabs>
        <w:tab w:val="center" w:pos="4153"/>
        <w:tab w:val="right" w:pos="8306"/>
      </w:tabs>
      <w:snapToGrid w:val="0"/>
    </w:pPr>
    <w:rPr>
      <w:rFonts w:ascii="宋体" w:hAnsiTheme="minorHAnsi" w:cstheme="minorBidi" w:hint="default"/>
      <w:kern w:val="2"/>
      <w:sz w:val="18"/>
      <w:szCs w:val="22"/>
    </w:rPr>
  </w:style>
  <w:style w:type="character" w:customStyle="1" w:styleId="Char10">
    <w:name w:val="页脚 Char1"/>
    <w:basedOn w:val="a0"/>
    <w:link w:val="a3"/>
    <w:uiPriority w:val="99"/>
    <w:semiHidden/>
    <w:rsid w:val="00071E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1</cp:revision>
  <dcterms:created xsi:type="dcterms:W3CDTF">2017-09-25T07:08:00Z</dcterms:created>
  <dcterms:modified xsi:type="dcterms:W3CDTF">2017-09-25T07:08:00Z</dcterms:modified>
</cp:coreProperties>
</file>