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kern w:val="0"/>
          <w:sz w:val="30"/>
          <w:szCs w:val="30"/>
          <w:lang w:val="en-US" w:eastAsia="zh-CN" w:bidi="ar"/>
        </w:rPr>
        <w:t>附件：县金融工作办公室公开招聘合同制工作人员考试总成绩</w:t>
      </w:r>
    </w:p>
    <w:tbl>
      <w:tblPr>
        <w:tblW w:w="9330" w:type="dxa"/>
        <w:tblInd w:w="-43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50"/>
        <w:gridCol w:w="1365"/>
        <w:gridCol w:w="1470"/>
        <w:gridCol w:w="1110"/>
        <w:gridCol w:w="26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是否进入考察体检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肖博雅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王祥瑞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刘梦雪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82.83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顾蕊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王林钊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高俊亭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张意如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王迪迪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3716250009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93142"/>
    <w:rsid w:val="1459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2017-10-23T01:35:00Z</dcterms:created>
  <dc:creator>Administrator</dc:creator>
  <cp:lastModifiedBy>Administrator</cp:lastModifiedBy>
  <dcterms:modified xsi:type="dcterms:W3CDTF">2017-10-23T01:35:22Z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