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right="0"/>
        <w:jc w:val="center"/>
      </w:pPr>
      <w:r>
        <w:rPr>
          <w:rFonts w:ascii="仿宋_GB2312" w:hAnsi="宋体" w:eastAsia="仿宋_GB2312" w:cs="仿宋_GB2312"/>
          <w:b/>
          <w:kern w:val="0"/>
          <w:sz w:val="32"/>
          <w:szCs w:val="32"/>
          <w:bdr w:val="none" w:color="auto" w:sz="0" w:space="0"/>
          <w:lang w:val="en-US" w:eastAsia="zh-CN" w:bidi="ar"/>
        </w:rPr>
        <w:t>宜宾县国土资源局</w:t>
      </w:r>
      <w:r>
        <w:rPr>
          <w:rFonts w:hint="default" w:ascii="仿宋_GB2312" w:hAnsi="宋体" w:eastAsia="仿宋_GB2312" w:cs="仿宋_GB2312"/>
          <w:b/>
          <w:kern w:val="0"/>
          <w:sz w:val="32"/>
          <w:szCs w:val="32"/>
          <w:bdr w:val="none" w:color="auto" w:sz="0" w:space="0"/>
          <w:lang w:val="en-US" w:eastAsia="zh-CN" w:bidi="ar"/>
        </w:rPr>
        <w:t>2018年公开临聘不动产登记人员岗位</w:t>
      </w:r>
      <w:bookmarkStart w:id="0" w:name="_GoBack"/>
      <w:bookmarkEnd w:id="0"/>
      <w:r>
        <w:rPr>
          <w:rFonts w:hint="default" w:ascii="仿宋_GB2312" w:hAnsi="宋体" w:eastAsia="仿宋_GB2312" w:cs="仿宋_GB2312"/>
          <w:b/>
          <w:kern w:val="0"/>
          <w:sz w:val="32"/>
          <w:szCs w:val="32"/>
          <w:bdr w:val="none" w:color="auto" w:sz="0" w:space="0"/>
          <w:lang w:val="en-US" w:eastAsia="zh-CN" w:bidi="ar"/>
        </w:rPr>
        <w:t>一览表</w:t>
      </w:r>
    </w:p>
    <w:tbl>
      <w:tblPr>
        <w:tblW w:w="13954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726"/>
        <w:gridCol w:w="1438"/>
        <w:gridCol w:w="1007"/>
        <w:gridCol w:w="2590"/>
        <w:gridCol w:w="4316"/>
        <w:gridCol w:w="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主管部门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招聘单位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岗位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名称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聘用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计划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岗位描述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岗位其他要求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备注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宜宾县国土局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宜宾县不动产登记中心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综合管理岗位1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15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从事不动产登记业务办理等工作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服从招聘岗位的调剂，男女不限，大专及以上学历，专业不限，年龄20—37周岁以下，年满20周岁指1998年8月31日（含）前出生，37周岁以下指1981年8月31日（含）以后出生。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综合管理岗位2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Tahoma" w:eastAsia="仿宋_GB2312" w:cs="仿宋_GB2312"/>
                <w:sz w:val="32"/>
                <w:szCs w:val="32"/>
              </w:rPr>
              <w:t>12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665ED"/>
    <w:rsid w:val="4126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2018-09-03T04:11:00Z</dcterms:created>
  <dc:creator>天空</dc:creator>
  <cp:lastModifiedBy>天空</cp:lastModifiedBy>
  <dcterms:modified xsi:type="dcterms:W3CDTF">2018-09-03T04:12:24Z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