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1230"/>
        <w:jc w:val="left"/>
      </w:pPr>
      <w:bookmarkStart w:id="0" w:name="_GoBack"/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  <w:t>2018年</w:t>
      </w:r>
      <w:bookmarkEnd w:id="0"/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u w:val="none"/>
          <w:bdr w:val="none" w:color="auto" w:sz="0" w:space="0"/>
          <w:lang w:val="en-US" w:eastAsia="zh-CN" w:bidi="ar"/>
        </w:rPr>
        <w:t>南宁市良庆区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u w:val="none"/>
          <w:bdr w:val="none" w:color="auto" w:sz="0" w:space="0"/>
          <w:lang w:val="en-US" w:eastAsia="zh-CN" w:bidi="ar"/>
        </w:rPr>
        <w:t>考试录用公务员拟录用人员名单</w:t>
      </w:r>
    </w:p>
    <w:tbl>
      <w:tblPr>
        <w:tblW w:w="12442" w:type="dxa"/>
        <w:tblInd w:w="9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731"/>
        <w:gridCol w:w="888"/>
        <w:gridCol w:w="1923"/>
        <w:gridCol w:w="887"/>
        <w:gridCol w:w="740"/>
        <w:gridCol w:w="740"/>
        <w:gridCol w:w="1480"/>
        <w:gridCol w:w="1332"/>
        <w:gridCol w:w="887"/>
        <w:gridCol w:w="740"/>
        <w:gridCol w:w="740"/>
        <w:gridCol w:w="88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招录机关</w:t>
            </w:r>
          </w:p>
        </w:tc>
        <w:tc>
          <w:tcPr>
            <w:tcW w:w="8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职位名称（代码）</w:t>
            </w:r>
          </w:p>
        </w:tc>
        <w:tc>
          <w:tcPr>
            <w:tcW w:w="8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所在工作单位或毕业院校</w:t>
            </w:r>
          </w:p>
        </w:tc>
        <w:tc>
          <w:tcPr>
            <w:tcW w:w="8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照顾加分</w:t>
            </w:r>
          </w:p>
        </w:tc>
        <w:tc>
          <w:tcPr>
            <w:tcW w:w="8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南宁市良庆区司法局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南宁市良庆区司法局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基层工作股科员（4501001217 ）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杨景文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201012603627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柳州市反腐倡廉信息教育中心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141.42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222.22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50E99"/>
    <w:rsid w:val="0EE110FC"/>
    <w:rsid w:val="10950E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2019-01-29T10:02:00Z</dcterms:created>
  <dc:creator>ASUS</dc:creator>
  <cp:lastModifiedBy>ASUS</cp:lastModifiedBy>
  <dcterms:modified xsi:type="dcterms:W3CDTF">2019-01-29T10:02:54Z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