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  <w:t>201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2B2B2B"/>
          <w:spacing w:val="0"/>
          <w:sz w:val="36"/>
          <w:szCs w:val="36"/>
          <w:bdr w:val="none" w:color="auto" w:sz="0" w:space="0"/>
        </w:rPr>
        <w:t>8年慈溪市考试录用公务员拟录用人员公示（四）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313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根据《</w:t>
      </w: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2018年慈溪市考试录用公务员公告》规定，考生马佳怡妊娠期结束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后，市公务员主管部门已会同招录机关对该名考生补检、复查了相关体检项目，体检合格后对其进行了考察。确定马佳怡为拟录用人员。现予以公示，公示时间：2019年1月23日至1月29日。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联系电话：0574-63938255；举报电话：0574-63980616。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 </w:t>
      </w:r>
    </w:p>
    <w:tbl>
      <w:tblPr>
        <w:tblW w:w="10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022"/>
        <w:gridCol w:w="889"/>
        <w:gridCol w:w="1988"/>
        <w:gridCol w:w="1877"/>
        <w:gridCol w:w="888"/>
        <w:gridCol w:w="2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招考单位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招考职位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指标</w:t>
            </w:r>
          </w:p>
        </w:tc>
        <w:tc>
          <w:tcPr>
            <w:tcW w:w="2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现所在单位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0"/>
                <w:szCs w:val="20"/>
                <w:bdr w:val="none" w:color="auto" w:sz="0" w:space="0"/>
              </w:rPr>
              <w:t>（学校）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马佳怡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慈溪市人民法院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法官助理（</w:t>
            </w:r>
            <w:r>
              <w:rPr>
                <w:rFonts w:ascii="Calibri" w:hAnsi="Calibri" w:eastAsia="宋体" w:cs="Calibri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2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6"/>
                <w:szCs w:val="16"/>
                <w:bdr w:val="none" w:color="auto" w:sz="0" w:space="0"/>
              </w:rPr>
              <w:t>慈溪市房产管理中心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488" w:firstLine="3869"/>
        <w:jc w:val="right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中共慈溪市委组织部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2129" w:right="0" w:firstLine="1202"/>
        <w:jc w:val="right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慈溪市人力资源和社会保障局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2129" w:right="488" w:firstLine="2003"/>
        <w:jc w:val="right"/>
        <w:rPr>
          <w:rFonts w:hint="eastAsia" w:ascii="宋体" w:hAnsi="宋体" w:eastAsia="宋体" w:cs="宋体"/>
          <w:i w:val="0"/>
          <w:caps w:val="0"/>
          <w:color w:val="2B2B2B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2019年1月22日</w:t>
      </w: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12846"/>
    <w:rsid w:val="44412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2019-01-23T06:36:00Z</dcterms:created>
  <dc:creator>ASUS</dc:creator>
  <cp:lastModifiedBy>ASUS</cp:lastModifiedBy>
  <dcterms:modified xsi:type="dcterms:W3CDTF">2019-01-23T06:36:48Z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