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00" w:lineRule="exact"/>
        <w:rPr>
          <w:rFonts w:hint="eastAsia" w:ascii="楷体_GB2312" w:eastAsia="楷体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楷体_GB2312" w:eastAsia="楷体_GB2312"/>
          <w:color w:val="000000"/>
          <w:sz w:val="32"/>
          <w:szCs w:val="32"/>
        </w:rPr>
        <w:t>附件2</w:t>
      </w:r>
    </w:p>
    <w:p>
      <w:pPr>
        <w:autoSpaceDE w:val="0"/>
        <w:spacing w:line="400" w:lineRule="exact"/>
        <w:rPr>
          <w:rFonts w:hint="eastAsia" w:ascii="楷体_GB2312" w:eastAsia="楷体_GB2312"/>
          <w:color w:val="000000"/>
          <w:sz w:val="32"/>
          <w:szCs w:val="32"/>
        </w:rPr>
      </w:pPr>
    </w:p>
    <w:p>
      <w:pPr>
        <w:autoSpaceDE w:val="0"/>
        <w:spacing w:line="500" w:lineRule="exact"/>
        <w:jc w:val="center"/>
        <w:rPr>
          <w:rFonts w:hint="eastAsia" w:ascii="方正小标宋简体" w:eastAsia="方正小标宋简体"/>
          <w:color w:val="000000"/>
          <w:sz w:val="40"/>
          <w:szCs w:val="40"/>
          <w:lang w:eastAsia="zh-CN"/>
        </w:rPr>
      </w:pPr>
      <w:r>
        <w:rPr>
          <w:rFonts w:hint="eastAsia" w:ascii="方正小标宋简体" w:eastAsia="方正小标宋简体"/>
          <w:color w:val="000000"/>
          <w:sz w:val="40"/>
          <w:szCs w:val="40"/>
        </w:rPr>
        <w:t>黄州区</w:t>
      </w:r>
      <w:r>
        <w:rPr>
          <w:rFonts w:hint="eastAsia" w:ascii="方正小标宋简体" w:eastAsia="方正小标宋简体"/>
          <w:color w:val="000000"/>
          <w:sz w:val="40"/>
          <w:szCs w:val="40"/>
          <w:lang w:val="en-US" w:eastAsia="zh-CN"/>
        </w:rPr>
        <w:t>2018年</w:t>
      </w:r>
      <w:r>
        <w:rPr>
          <w:rFonts w:hint="eastAsia" w:ascii="方正小标宋简体" w:eastAsia="方正小标宋简体"/>
          <w:color w:val="000000"/>
          <w:sz w:val="40"/>
          <w:szCs w:val="40"/>
          <w:lang w:eastAsia="zh-CN"/>
        </w:rPr>
        <w:t>公开引进大学生到村工作</w:t>
      </w:r>
    </w:p>
    <w:p>
      <w:pPr>
        <w:autoSpaceDE w:val="0"/>
        <w:spacing w:line="500" w:lineRule="exact"/>
        <w:jc w:val="center"/>
        <w:rPr>
          <w:rFonts w:hint="eastAsia" w:ascii="方正小标宋简体" w:eastAsia="方正小标宋简体"/>
          <w:color w:val="000000"/>
          <w:sz w:val="40"/>
          <w:szCs w:val="40"/>
        </w:rPr>
      </w:pPr>
      <w:r>
        <w:rPr>
          <w:rFonts w:hint="eastAsia" w:ascii="方正小标宋简体" w:eastAsia="方正小标宋简体"/>
          <w:color w:val="000000"/>
          <w:sz w:val="40"/>
          <w:szCs w:val="40"/>
        </w:rPr>
        <w:t>岗位一览表</w:t>
      </w:r>
    </w:p>
    <w:p>
      <w:pPr>
        <w:autoSpaceDE w:val="0"/>
        <w:spacing w:line="500" w:lineRule="exact"/>
        <w:jc w:val="center"/>
        <w:rPr>
          <w:rFonts w:hint="eastAsia" w:ascii="方正小标宋简体" w:eastAsia="方正小标宋简体"/>
          <w:color w:val="000000"/>
          <w:sz w:val="40"/>
          <w:szCs w:val="40"/>
        </w:rPr>
      </w:pPr>
    </w:p>
    <w:tbl>
      <w:tblPr>
        <w:tblStyle w:val="3"/>
        <w:tblW w:w="84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858"/>
        <w:gridCol w:w="59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岗位所在乡镇街道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岗位数量</w:t>
            </w:r>
          </w:p>
        </w:tc>
        <w:tc>
          <w:tcPr>
            <w:tcW w:w="5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提供岗位的村社区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东湖街道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5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余家湾社区、王家墩社区、邢家湾社区、虹桥社区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禹王街道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5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禹王城村、太平寺村、唐家渡村、蔡吴廖村、望月堤社区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路口镇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5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百丈咀村、新华村、祠岗村、龙家丛林、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堵城镇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5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堵城村、老街村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军岭村、外岭村、大庄村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陶店乡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5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砂子岗村、幸福村、钟岗村、长岭村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陈策楼镇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5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阮家湾村、祠堂湾村、王福湾村、古楼园村、杜家林村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擂鼓山村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火车站</w:t>
            </w:r>
          </w:p>
          <w:p>
            <w:pPr>
              <w:autoSpaceDE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开发区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5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单家堑村、石头坳村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0</w:t>
            </w:r>
          </w:p>
        </w:tc>
        <w:tc>
          <w:tcPr>
            <w:tcW w:w="5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——————————————————</w:t>
            </w:r>
          </w:p>
        </w:tc>
      </w:tr>
    </w:tbl>
    <w:p>
      <w:pPr>
        <w:autoSpaceDE w:val="0"/>
        <w:spacing w:line="560" w:lineRule="exact"/>
        <w:rPr>
          <w:rFonts w:hint="eastAsia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4B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2018-05-29T01:05:07Z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