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中共玉环市委党校编外人员招聘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报名表</w:t>
      </w:r>
      <w:bookmarkEnd w:id="0"/>
    </w:p>
    <w:p>
      <w:pPr>
        <w:spacing w:line="560" w:lineRule="exact"/>
        <w:jc w:val="center"/>
        <w:rPr>
          <w:b/>
          <w:sz w:val="44"/>
          <w:szCs w:val="44"/>
        </w:rPr>
      </w:pP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54"/>
        <w:gridCol w:w="512"/>
        <w:gridCol w:w="748"/>
        <w:gridCol w:w="528"/>
        <w:gridCol w:w="552"/>
        <w:gridCol w:w="1007"/>
        <w:gridCol w:w="425"/>
        <w:gridCol w:w="260"/>
        <w:gridCol w:w="115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籍贯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邮政编码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全日制教育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3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在职教育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38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员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44A1"/>
    <w:rsid w:val="36D744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2018-09-06T02:49:00Z</dcterms:created>
  <dc:creator>PanDa Eat ChlpS</dc:creator>
  <cp:lastModifiedBy>PanDa Eat ChlpS</cp:lastModifiedBy>
  <dcterms:modified xsi:type="dcterms:W3CDTF">2018-09-06T02:49:39Z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