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1" w:rsidRDefault="0043060A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034488"/>
          <w:sz w:val="21"/>
          <w:szCs w:val="21"/>
        </w:rPr>
      </w:pPr>
      <w:bookmarkStart w:id="0" w:name="_GoBack"/>
      <w:r>
        <w:rPr>
          <w:rStyle w:val="a4"/>
          <w:rFonts w:ascii="微软雅黑" w:eastAsia="微软雅黑" w:hAnsi="微软雅黑" w:cs="微软雅黑" w:hint="eastAsia"/>
          <w:color w:val="034488"/>
          <w:sz w:val="21"/>
          <w:szCs w:val="21"/>
          <w:shd w:val="clear" w:color="auto" w:fill="FFFFFF"/>
        </w:rPr>
        <w:t>常熟高新区（东南街道）招聘村社区工作人员岗位表</w:t>
      </w:r>
      <w:bookmarkEnd w:id="0"/>
    </w:p>
    <w:tbl>
      <w:tblPr>
        <w:tblW w:w="9525" w:type="dxa"/>
        <w:jc w:val="center"/>
        <w:tblCellSpacing w:w="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389"/>
        <w:gridCol w:w="549"/>
        <w:gridCol w:w="1391"/>
        <w:gridCol w:w="1024"/>
        <w:gridCol w:w="872"/>
        <w:gridCol w:w="708"/>
        <w:gridCol w:w="1186"/>
        <w:gridCol w:w="2989"/>
      </w:tblGrid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岗位代码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招聘单位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招聘岗位及人数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年龄要求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学历专业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工作经历要求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户籍要求</w:t>
            </w:r>
          </w:p>
        </w:tc>
        <w:tc>
          <w:tcPr>
            <w:tcW w:w="4175" w:type="dxa"/>
            <w:gridSpan w:val="2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其他</w:t>
            </w:r>
          </w:p>
        </w:tc>
      </w:tr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01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小康村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社会管理1名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35周岁以下/1984年1月1日以后出生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本科及以上；专业不限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具有2年及以上工作经历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东南街道小康村户籍</w:t>
            </w:r>
          </w:p>
        </w:tc>
        <w:tc>
          <w:tcPr>
            <w:tcW w:w="4175" w:type="dxa"/>
            <w:gridSpan w:val="2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 xml:space="preserve">　男性</w:t>
            </w:r>
          </w:p>
        </w:tc>
      </w:tr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02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昆承村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综合管理1名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35周岁以下/1984年1月1日以后出生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 xml:space="preserve">本科及以上；专业不限　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  <w:u w:val="single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东南街道下辖四村户籍</w:t>
            </w:r>
          </w:p>
        </w:tc>
        <w:tc>
          <w:tcPr>
            <w:tcW w:w="4175" w:type="dxa"/>
            <w:gridSpan w:val="2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男性</w:t>
            </w:r>
          </w:p>
        </w:tc>
      </w:tr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03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苏锋村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财务管理1名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35周岁以下/1984年1月1日以后出生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本科及以上；财务、财会专业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具有2年及以上工作经历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东南街道下辖四村户籍</w:t>
            </w:r>
          </w:p>
        </w:tc>
        <w:tc>
          <w:tcPr>
            <w:tcW w:w="4175" w:type="dxa"/>
            <w:gridSpan w:val="2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女性</w:t>
            </w:r>
          </w:p>
        </w:tc>
      </w:tr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04</w:t>
            </w:r>
          </w:p>
        </w:tc>
        <w:tc>
          <w:tcPr>
            <w:tcW w:w="389" w:type="dxa"/>
            <w:vMerge w:val="restart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湖东社区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综合管理3名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35周岁以下/1984年1月1日以后出生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全日制本科及以上；专业不限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具有2年及以上工作经历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常熟市户籍</w:t>
            </w:r>
          </w:p>
        </w:tc>
        <w:tc>
          <w:tcPr>
            <w:tcW w:w="1186" w:type="dxa"/>
            <w:vMerge w:val="restart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具有助理社会工作师及以上证书的优先录取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社会工作、社会工作与管理专业不限工作经历</w:t>
            </w:r>
          </w:p>
        </w:tc>
      </w:tr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05</w:t>
            </w:r>
          </w:p>
        </w:tc>
        <w:tc>
          <w:tcPr>
            <w:tcW w:w="389" w:type="dxa"/>
            <w:vMerge/>
            <w:shd w:val="clear" w:color="auto" w:fill="FFFFFF"/>
            <w:vAlign w:val="center"/>
          </w:tcPr>
          <w:p w:rsidR="00403451" w:rsidRDefault="00403451">
            <w:pPr>
              <w:rPr>
                <w:rFonts w:ascii="微软雅黑" w:eastAsia="微软雅黑" w:hAnsi="微软雅黑" w:cs="微软雅黑"/>
                <w:color w:val="034488"/>
                <w:szCs w:val="21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社区管理2名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40周岁以下/1979年1月1日以后出生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全日制大专及以上；专业不限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具有2年及以上社会工作经</w:t>
            </w: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lastRenderedPageBreak/>
              <w:t>历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403451" w:rsidRDefault="00403451">
            <w:pPr>
              <w:rPr>
                <w:rFonts w:ascii="微软雅黑" w:eastAsia="微软雅黑" w:hAnsi="微软雅黑" w:cs="微软雅黑"/>
                <w:color w:val="034488"/>
                <w:szCs w:val="21"/>
              </w:rPr>
            </w:pPr>
          </w:p>
        </w:tc>
        <w:tc>
          <w:tcPr>
            <w:tcW w:w="1186" w:type="dxa"/>
            <w:vMerge/>
            <w:shd w:val="clear" w:color="auto" w:fill="FFFFFF"/>
            <w:vAlign w:val="center"/>
          </w:tcPr>
          <w:p w:rsidR="00403451" w:rsidRDefault="00403451">
            <w:pPr>
              <w:rPr>
                <w:rFonts w:ascii="微软雅黑" w:eastAsia="微软雅黑" w:hAnsi="微软雅黑" w:cs="微软雅黑"/>
                <w:color w:val="034488"/>
                <w:szCs w:val="21"/>
              </w:rPr>
            </w:pPr>
          </w:p>
        </w:tc>
        <w:tc>
          <w:tcPr>
            <w:tcW w:w="29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男性，社会工作、社区管理与服务、社会福利事业管理、社区矫正、民政管理、劳动与社会保障</w:t>
            </w: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lastRenderedPageBreak/>
              <w:t>专业不限工作经历</w:t>
            </w:r>
          </w:p>
        </w:tc>
      </w:tr>
      <w:tr w:rsidR="00403451">
        <w:trPr>
          <w:tblCellSpacing w:w="0" w:type="dxa"/>
          <w:jc w:val="center"/>
        </w:trPr>
        <w:tc>
          <w:tcPr>
            <w:tcW w:w="417" w:type="dxa"/>
            <w:shd w:val="clear" w:color="auto" w:fill="FFFFFF"/>
            <w:vAlign w:val="center"/>
          </w:tcPr>
          <w:p w:rsidR="00403451" w:rsidRDefault="0040345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合计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403451" w:rsidRDefault="0043060A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34488"/>
                <w:sz w:val="21"/>
                <w:szCs w:val="21"/>
              </w:rPr>
              <w:t>8名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403451" w:rsidRDefault="0040345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024" w:type="dxa"/>
            <w:shd w:val="clear" w:color="auto" w:fill="FFFFFF"/>
            <w:vAlign w:val="center"/>
          </w:tcPr>
          <w:p w:rsidR="00403451" w:rsidRDefault="0040345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72" w:type="dxa"/>
            <w:shd w:val="clear" w:color="auto" w:fill="FFFFFF"/>
            <w:vAlign w:val="center"/>
          </w:tcPr>
          <w:p w:rsidR="00403451" w:rsidRDefault="0040345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03451" w:rsidRDefault="00403451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4175" w:type="dxa"/>
            <w:gridSpan w:val="2"/>
            <w:shd w:val="clear" w:color="auto" w:fill="FFFFFF"/>
            <w:vAlign w:val="center"/>
          </w:tcPr>
          <w:p w:rsidR="00403451" w:rsidRDefault="00403451">
            <w:pPr>
              <w:pStyle w:val="a3"/>
              <w:widowControl/>
              <w:spacing w:beforeAutospacing="0" w:afterAutospacing="0"/>
              <w:jc w:val="center"/>
            </w:pPr>
          </w:p>
        </w:tc>
      </w:tr>
    </w:tbl>
    <w:p w:rsidR="00403451" w:rsidRDefault="00403451">
      <w:pPr>
        <w:pStyle w:val="a3"/>
        <w:widowControl/>
        <w:shd w:val="clear" w:color="auto" w:fill="FFFFFF"/>
        <w:spacing w:beforeAutospacing="0" w:afterAutospacing="0"/>
      </w:pPr>
    </w:p>
    <w:sectPr w:rsidR="00403451" w:rsidSect="0040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95" w:rsidRDefault="004A1795" w:rsidP="009E4A28">
      <w:r>
        <w:separator/>
      </w:r>
    </w:p>
  </w:endnote>
  <w:endnote w:type="continuationSeparator" w:id="0">
    <w:p w:rsidR="004A1795" w:rsidRDefault="004A1795" w:rsidP="009E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95" w:rsidRDefault="004A1795" w:rsidP="009E4A28">
      <w:r>
        <w:separator/>
      </w:r>
    </w:p>
  </w:footnote>
  <w:footnote w:type="continuationSeparator" w:id="0">
    <w:p w:rsidR="004A1795" w:rsidRDefault="004A1795" w:rsidP="009E4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3D4FA0"/>
    <w:rsid w:val="00403451"/>
    <w:rsid w:val="0043060A"/>
    <w:rsid w:val="004A1795"/>
    <w:rsid w:val="00626269"/>
    <w:rsid w:val="009E4A28"/>
    <w:rsid w:val="00BD6D3C"/>
    <w:rsid w:val="783D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4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03451"/>
    <w:rPr>
      <w:b/>
    </w:rPr>
  </w:style>
  <w:style w:type="paragraph" w:styleId="a5">
    <w:name w:val="header"/>
    <w:basedOn w:val="a"/>
    <w:link w:val="Char"/>
    <w:rsid w:val="009E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4A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E4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E4A2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E4A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天空</dc:creator>
  <cp:lastModifiedBy>Administrator</cp:lastModifiedBy>
  <cp:revision>4</cp:revision>
  <dcterms:created xsi:type="dcterms:W3CDTF">2019-02-18T08:49:00Z</dcterms:created>
  <dcterms:modified xsi:type="dcterms:W3CDTF">2019-02-20T03:04:00Z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